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C2" w:rsidRPr="00404DC2" w:rsidRDefault="00404DC2" w:rsidP="00404DC2">
      <w:pPr>
        <w:shd w:val="clear" w:color="auto" w:fill="FFFFFF"/>
        <w:tabs>
          <w:tab w:val="left" w:pos="5370"/>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Pr="00404DC2">
        <w:rPr>
          <w:rFonts w:ascii="Times New Roman" w:eastAsia="Times New Roman" w:hAnsi="Times New Roman"/>
          <w:bCs/>
          <w:color w:val="1F1F1F"/>
          <w:sz w:val="28"/>
          <w:szCs w:val="28"/>
          <w:lang w:val="ru-RU" w:eastAsia="ru-RU"/>
        </w:rPr>
        <w:t>УТВЕРЖДАЮ</w:t>
      </w:r>
    </w:p>
    <w:p w:rsidR="00404DC2" w:rsidRDefault="00404DC2" w:rsidP="00404DC2">
      <w:pPr>
        <w:shd w:val="clear" w:color="auto" w:fill="FFFFFF"/>
        <w:tabs>
          <w:tab w:val="left" w:pos="5415"/>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00B34E88">
        <w:rPr>
          <w:rFonts w:ascii="Times New Roman" w:eastAsia="Times New Roman" w:hAnsi="Times New Roman"/>
          <w:bCs/>
          <w:color w:val="1F1F1F"/>
          <w:sz w:val="28"/>
          <w:szCs w:val="28"/>
          <w:lang w:val="ru-RU" w:eastAsia="ru-RU"/>
        </w:rPr>
        <w:t>Глава СП «</w:t>
      </w:r>
      <w:proofErr w:type="spellStart"/>
      <w:r w:rsidR="00B34E88">
        <w:rPr>
          <w:rFonts w:ascii="Times New Roman" w:eastAsia="Times New Roman" w:hAnsi="Times New Roman"/>
          <w:bCs/>
          <w:color w:val="1F1F1F"/>
          <w:sz w:val="28"/>
          <w:szCs w:val="28"/>
          <w:lang w:val="ru-RU" w:eastAsia="ru-RU"/>
        </w:rPr>
        <w:t>Бальзино</w:t>
      </w:r>
      <w:proofErr w:type="spellEnd"/>
      <w:r w:rsidRPr="00404DC2">
        <w:rPr>
          <w:rFonts w:ascii="Times New Roman" w:eastAsia="Times New Roman" w:hAnsi="Times New Roman"/>
          <w:bCs/>
          <w:color w:val="1F1F1F"/>
          <w:sz w:val="28"/>
          <w:szCs w:val="28"/>
          <w:lang w:val="ru-RU" w:eastAsia="ru-RU"/>
        </w:rPr>
        <w:t>»</w:t>
      </w:r>
    </w:p>
    <w:p w:rsidR="00404DC2" w:rsidRPr="00404DC2" w:rsidRDefault="00B34E88" w:rsidP="00404DC2">
      <w:pPr>
        <w:shd w:val="clear" w:color="auto" w:fill="FFFFFF"/>
        <w:spacing w:line="294" w:lineRule="atLeast"/>
        <w:jc w:val="righ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_______________ К.А. Зубарева</w:t>
      </w:r>
    </w:p>
    <w:p w:rsidR="00404DC2" w:rsidRDefault="00364B45" w:rsidP="00364B45">
      <w:pPr>
        <w:shd w:val="clear" w:color="auto" w:fill="FFFFFF"/>
        <w:tabs>
          <w:tab w:val="left" w:pos="5325"/>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00404DC2" w:rsidRPr="00404DC2">
        <w:rPr>
          <w:rFonts w:ascii="Times New Roman" w:eastAsia="Times New Roman" w:hAnsi="Times New Roman"/>
          <w:bCs/>
          <w:color w:val="1F1F1F"/>
          <w:sz w:val="28"/>
          <w:szCs w:val="28"/>
          <w:lang w:val="ru-RU" w:eastAsia="ru-RU"/>
        </w:rPr>
        <w:t>«_</w:t>
      </w:r>
      <w:proofErr w:type="gramStart"/>
      <w:r w:rsidR="00404DC2" w:rsidRPr="00404DC2">
        <w:rPr>
          <w:rFonts w:ascii="Times New Roman" w:eastAsia="Times New Roman" w:hAnsi="Times New Roman"/>
          <w:bCs/>
          <w:color w:val="1F1F1F"/>
          <w:sz w:val="28"/>
          <w:szCs w:val="28"/>
          <w:lang w:val="ru-RU" w:eastAsia="ru-RU"/>
        </w:rPr>
        <w:t>_»_</w:t>
      </w:r>
      <w:proofErr w:type="gramEnd"/>
      <w:r w:rsidR="00404DC2" w:rsidRPr="00404DC2">
        <w:rPr>
          <w:rFonts w:ascii="Times New Roman" w:eastAsia="Times New Roman" w:hAnsi="Times New Roman"/>
          <w:bCs/>
          <w:color w:val="1F1F1F"/>
          <w:sz w:val="28"/>
          <w:szCs w:val="28"/>
          <w:lang w:val="ru-RU" w:eastAsia="ru-RU"/>
        </w:rPr>
        <w:t>_______</w:t>
      </w:r>
      <w:r>
        <w:rPr>
          <w:rFonts w:ascii="Times New Roman" w:eastAsia="Times New Roman" w:hAnsi="Times New Roman"/>
          <w:bCs/>
          <w:color w:val="1F1F1F"/>
          <w:sz w:val="28"/>
          <w:szCs w:val="28"/>
          <w:lang w:val="ru-RU" w:eastAsia="ru-RU"/>
        </w:rPr>
        <w:t>___________</w:t>
      </w:r>
      <w:r w:rsidR="00B34E88">
        <w:rPr>
          <w:rFonts w:ascii="Times New Roman" w:eastAsia="Times New Roman" w:hAnsi="Times New Roman"/>
          <w:bCs/>
          <w:color w:val="1F1F1F"/>
          <w:sz w:val="28"/>
          <w:szCs w:val="28"/>
          <w:lang w:val="ru-RU" w:eastAsia="ru-RU"/>
        </w:rPr>
        <w:t xml:space="preserve">20     </w:t>
      </w:r>
      <w:bookmarkStart w:id="0" w:name="_GoBack"/>
      <w:bookmarkEnd w:id="0"/>
      <w:r w:rsidR="00404DC2" w:rsidRPr="00404DC2">
        <w:rPr>
          <w:rFonts w:ascii="Times New Roman" w:eastAsia="Times New Roman" w:hAnsi="Times New Roman"/>
          <w:bCs/>
          <w:color w:val="1F1F1F"/>
          <w:sz w:val="28"/>
          <w:szCs w:val="28"/>
          <w:lang w:val="ru-RU" w:eastAsia="ru-RU"/>
        </w:rPr>
        <w:t>г</w:t>
      </w:r>
    </w:p>
    <w:p w:rsidR="00404DC2" w:rsidRDefault="00404DC2" w:rsidP="00404DC2">
      <w:pPr>
        <w:shd w:val="clear" w:color="auto" w:fill="FFFFFF"/>
        <w:spacing w:line="294" w:lineRule="atLeast"/>
        <w:jc w:val="right"/>
        <w:rPr>
          <w:rFonts w:ascii="Times New Roman" w:eastAsia="Times New Roman" w:hAnsi="Times New Roman"/>
          <w:bCs/>
          <w:color w:val="1F1F1F"/>
          <w:sz w:val="28"/>
          <w:szCs w:val="28"/>
          <w:lang w:val="ru-RU" w:eastAsia="ru-RU"/>
        </w:rPr>
      </w:pPr>
    </w:p>
    <w:p w:rsidR="00404DC2" w:rsidRPr="00404DC2" w:rsidRDefault="00404DC2" w:rsidP="00404DC2">
      <w:pPr>
        <w:shd w:val="clear" w:color="auto" w:fill="FFFFFF"/>
        <w:spacing w:line="294" w:lineRule="atLeast"/>
        <w:jc w:val="right"/>
        <w:rPr>
          <w:rFonts w:ascii="Times New Roman" w:eastAsia="Times New Roman" w:hAnsi="Times New Roman"/>
          <w:bCs/>
          <w:color w:val="1F1F1F"/>
          <w:sz w:val="28"/>
          <w:szCs w:val="28"/>
          <w:lang w:val="ru-RU" w:eastAsia="ru-RU"/>
        </w:rPr>
      </w:pPr>
    </w:p>
    <w:p w:rsidR="00404DC2" w:rsidRDefault="00404DC2" w:rsidP="00404DC2">
      <w:pPr>
        <w:shd w:val="clear" w:color="auto" w:fill="FFFFFF"/>
        <w:spacing w:line="294" w:lineRule="atLeast"/>
        <w:jc w:val="center"/>
        <w:rPr>
          <w:rFonts w:ascii="Times New Roman" w:eastAsia="Times New Roman" w:hAnsi="Times New Roman"/>
          <w:b/>
          <w:bCs/>
          <w:color w:val="1F1F1F"/>
          <w:sz w:val="28"/>
          <w:szCs w:val="28"/>
          <w:lang w:val="ru-RU" w:eastAsia="ru-RU"/>
        </w:rPr>
      </w:pPr>
      <w:r>
        <w:rPr>
          <w:rFonts w:ascii="Times New Roman" w:eastAsia="Times New Roman" w:hAnsi="Times New Roman"/>
          <w:b/>
          <w:bCs/>
          <w:color w:val="1F1F1F"/>
          <w:sz w:val="28"/>
          <w:szCs w:val="28"/>
          <w:lang w:val="ru-RU" w:eastAsia="ru-RU"/>
        </w:rPr>
        <w:t>ИНСТРУК</w:t>
      </w:r>
      <w:r w:rsidR="00B34E88">
        <w:rPr>
          <w:rFonts w:ascii="Times New Roman" w:eastAsia="Times New Roman" w:hAnsi="Times New Roman"/>
          <w:b/>
          <w:bCs/>
          <w:color w:val="1F1F1F"/>
          <w:sz w:val="28"/>
          <w:szCs w:val="28"/>
          <w:lang w:val="ru-RU" w:eastAsia="ru-RU"/>
        </w:rPr>
        <w:t>ЦИЯ</w:t>
      </w:r>
      <w:r w:rsidR="00B34E88">
        <w:rPr>
          <w:rFonts w:ascii="Times New Roman" w:eastAsia="Times New Roman" w:hAnsi="Times New Roman"/>
          <w:b/>
          <w:bCs/>
          <w:color w:val="1F1F1F"/>
          <w:sz w:val="28"/>
          <w:szCs w:val="28"/>
          <w:lang w:val="ru-RU" w:eastAsia="ru-RU"/>
        </w:rPr>
        <w:br/>
        <w:t>ПО ОХРАНЕ ТРУДА ДЛЯ ИСТОПНИКА</w:t>
      </w:r>
      <w:r>
        <w:rPr>
          <w:rFonts w:ascii="Times New Roman" w:eastAsia="Times New Roman" w:hAnsi="Times New Roman"/>
          <w:b/>
          <w:bCs/>
          <w:color w:val="1F1F1F"/>
          <w:sz w:val="28"/>
          <w:szCs w:val="28"/>
          <w:lang w:val="ru-RU" w:eastAsia="ru-RU"/>
        </w:rPr>
        <w:t xml:space="preserve"> ВОДОГРЕЙНОГО КОТЛА НА ТВЕРДОМ ТОПЛИВЕ</w:t>
      </w:r>
    </w:p>
    <w:p w:rsidR="00404DC2" w:rsidRDefault="00404DC2" w:rsidP="00404DC2">
      <w:pPr>
        <w:shd w:val="clear" w:color="auto" w:fill="FFFFFF"/>
        <w:spacing w:line="294" w:lineRule="atLeast"/>
        <w:jc w:val="center"/>
        <w:rPr>
          <w:rFonts w:ascii="Times New Roman" w:eastAsia="Times New Roman" w:hAnsi="Times New Roman"/>
          <w:b/>
          <w:bCs/>
          <w:color w:val="1F1F1F"/>
          <w:sz w:val="28"/>
          <w:szCs w:val="28"/>
          <w:lang w:val="ru-RU" w:eastAsia="ru-RU"/>
        </w:rPr>
      </w:pPr>
    </w:p>
    <w:p w:rsidR="00404DC2" w:rsidRPr="00404DC2" w:rsidRDefault="00404DC2" w:rsidP="00404DC2">
      <w:pPr>
        <w:shd w:val="clear" w:color="auto" w:fill="FFFFFF"/>
        <w:spacing w:line="294" w:lineRule="atLeast"/>
        <w:jc w:val="center"/>
        <w:rPr>
          <w:rFonts w:ascii="Times New Roman" w:eastAsia="Times New Roman" w:hAnsi="Times New Roman"/>
          <w:color w:val="1F1F1F"/>
          <w:sz w:val="28"/>
          <w:szCs w:val="28"/>
          <w:lang w:val="ru-RU" w:eastAsia="ru-RU"/>
        </w:rPr>
      </w:pP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1. Общие требования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1. К обслуживанию паровых и водогрейных котлов, работающих на твердом топливе, допускаются лица, возраст которых соответствует установленному законодательством, прошедшие медицинский осмотр в установленном порядке и не имеющие противопоказаний к выполнению данного вида работ, прошедшие специальное техническое обучение, сдавшие экзамен квалификационной комиссии в присутствии инспектора </w:t>
      </w:r>
      <w:proofErr w:type="spellStart"/>
      <w:r w:rsidRPr="00B34E88">
        <w:rPr>
          <w:rFonts w:ascii="Times New Roman" w:eastAsia="Times New Roman" w:hAnsi="Times New Roman"/>
          <w:color w:val="1F1F1F"/>
          <w:sz w:val="28"/>
          <w:szCs w:val="28"/>
          <w:lang w:val="ru-RU" w:eastAsia="ru-RU"/>
        </w:rPr>
        <w:t>Госпромнадзора</w:t>
      </w:r>
      <w:proofErr w:type="spellEnd"/>
      <w:r w:rsidRPr="00B34E88">
        <w:rPr>
          <w:rFonts w:ascii="Times New Roman" w:eastAsia="Times New Roman" w:hAnsi="Times New Roman"/>
          <w:color w:val="1F1F1F"/>
          <w:sz w:val="28"/>
          <w:szCs w:val="28"/>
          <w:lang w:val="ru-RU" w:eastAsia="ru-RU"/>
        </w:rPr>
        <w:t xml:space="preserve"> и получившие удостоверение на право обслуживания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Перед допуском к самостоятельной работе машинист (кочегар) котельной должен пройти стажировку в течение 2-14 смен (в зависимости от характера работы и квалификации работника) под руководством специально назначенного лица.</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xml:space="preserve">2. Периодический медицинский осмотр машинист (кочегар) котельной (в дальнейшем — машинист) проходит в порядке, установленном </w:t>
      </w:r>
      <w:r>
        <w:rPr>
          <w:rFonts w:ascii="Times New Roman" w:eastAsia="Times New Roman" w:hAnsi="Times New Roman"/>
          <w:color w:val="1F1F1F"/>
          <w:sz w:val="28"/>
          <w:szCs w:val="28"/>
          <w:lang w:val="ru-RU" w:eastAsia="ru-RU"/>
        </w:rPr>
        <w:t>приказом Минздрава РФ № 90 от 14.03.1996 г.</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 Периодическую проверку знаний по вопросам охраны труда машинист должен проходить не реже одного раза в 12 месяцев.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Внеочередную проверку знаний по вопросам охраны труда машинист проходит в следующих случаях: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перерыве в работе по специальности более одного года;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переходе на другое предприятие;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требованию вышестоящего органа, ответственных лиц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требованию органов государственного надзора и контроля;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введении в действие новых или переработанных нормативных правовых актов (документов)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 случае перевода на обслуживание котлов другого типа;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переводе котла на сжигание другого вида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перерыве в работе по специальности более одного года машинист после проверки знаний перед допуском к самостоятельной работе должен пройти стажировку для восстановления практических навыков по программе, утвержденной руководством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4. Машинист должен пройти инструктажи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приеме на работу — вводный и первичный на рабочем месте;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 процессе работы не реже одного раза в б месяцев — повторный;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при введении в действие новых и переработанных нормативных актов (документов) по охране труда или внесении изменений к ним;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изменении технологического процесса, замене или модернизации оборудования, приборов и инструмента, сырья, материалов и иных факторов, влияющих на охрану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нарушении рабочим нормативных правовых актов (документов) по охране труда, которые могли привести или привели к </w:t>
      </w:r>
      <w:proofErr w:type="spellStart"/>
      <w:r w:rsidRPr="00B34E88">
        <w:rPr>
          <w:rFonts w:ascii="Times New Roman" w:eastAsia="Times New Roman" w:hAnsi="Times New Roman"/>
          <w:color w:val="1F1F1F"/>
          <w:sz w:val="28"/>
          <w:szCs w:val="28"/>
          <w:lang w:val="ru-RU" w:eastAsia="ru-RU"/>
        </w:rPr>
        <w:t>травмированию</w:t>
      </w:r>
      <w:proofErr w:type="spellEnd"/>
      <w:r w:rsidRPr="00B34E88">
        <w:rPr>
          <w:rFonts w:ascii="Times New Roman" w:eastAsia="Times New Roman" w:hAnsi="Times New Roman"/>
          <w:color w:val="1F1F1F"/>
          <w:sz w:val="28"/>
          <w:szCs w:val="28"/>
          <w:lang w:val="ru-RU" w:eastAsia="ru-RU"/>
        </w:rPr>
        <w:t>, аварии или отравлению;</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 требованию государственных органов надзора и контроля, вышестоящего органа, ответственных лиц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перерывах в работе более чем б месяцев; поступлении информационных материалов об авариях и несчастных случаях, случившихся на аналогичных производствах — внеплановый.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5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знать требования, изложенные в «</w:t>
      </w:r>
      <w:r w:rsidRPr="00B34E88">
        <w:rPr>
          <w:rFonts w:ascii="Times New Roman" w:eastAsia="Times New Roman" w:hAnsi="Times New Roman"/>
          <w:b/>
          <w:bCs/>
          <w:color w:val="1F1F1F"/>
          <w:sz w:val="28"/>
          <w:szCs w:val="28"/>
          <w:lang w:val="ru-RU" w:eastAsia="ru-RU"/>
        </w:rPr>
        <w:t>Правилах устройства и безопасной эксплуатации паровых и водогрейных котлов</w:t>
      </w:r>
      <w:r w:rsidRPr="00B34E88">
        <w:rPr>
          <w:rFonts w:ascii="Times New Roman" w:eastAsia="Times New Roman" w:hAnsi="Times New Roman"/>
          <w:color w:val="1F1F1F"/>
          <w:sz w:val="28"/>
          <w:szCs w:val="28"/>
          <w:lang w:val="ru-RU" w:eastAsia="ru-RU"/>
        </w:rPr>
        <w:t>», «Правилах устройства и безопасной эксплуатации сосудов, работающих под давлением», инструкции завода-изготовителя по эксплуатации котла, технологической инструкции и инструкции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иметь четкое представление об опасных и вредных производственных факторах, связанных с выполнением работ и знать основные способы защиты от их воздействия: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основные вредные и опасные производственные факторы: повышенная концентрация вредных веществ в воздухе рабочей зоны, повышенная температура поверхностей оборудования, повышенная температура воздуха рабочей зоны, недостаточна освещенность рабочей зоны.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знать требования электро- и </w:t>
      </w:r>
      <w:proofErr w:type="spellStart"/>
      <w:r w:rsidRPr="00B34E88">
        <w:rPr>
          <w:rFonts w:ascii="Times New Roman" w:eastAsia="Times New Roman" w:hAnsi="Times New Roman"/>
          <w:color w:val="1F1F1F"/>
          <w:sz w:val="28"/>
          <w:szCs w:val="28"/>
          <w:lang w:val="ru-RU" w:eastAsia="ru-RU"/>
        </w:rPr>
        <w:t>взрывопожаробезопасности</w:t>
      </w:r>
      <w:proofErr w:type="spellEnd"/>
      <w:r w:rsidRPr="00B34E88">
        <w:rPr>
          <w:rFonts w:ascii="Times New Roman" w:eastAsia="Times New Roman" w:hAnsi="Times New Roman"/>
          <w:color w:val="1F1F1F"/>
          <w:sz w:val="28"/>
          <w:szCs w:val="28"/>
          <w:lang w:val="ru-RU" w:eastAsia="ru-RU"/>
        </w:rPr>
        <w:t xml:space="preserve"> при выполнении работ и уметь пользоваться средствами пожаротушения;</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пользоваться при выполнении работ средствами индивидуальной защиты, выдаваемыми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w:t>
      </w:r>
      <w:r>
        <w:rPr>
          <w:rFonts w:ascii="Times New Roman" w:eastAsia="Times New Roman" w:hAnsi="Times New Roman"/>
          <w:color w:val="1F1F1F"/>
          <w:sz w:val="28"/>
          <w:szCs w:val="28"/>
          <w:lang w:val="ru-RU" w:eastAsia="ru-RU"/>
        </w:rPr>
        <w:t>.</w:t>
      </w:r>
      <w:r w:rsidRPr="00404DC2">
        <w:rPr>
          <w:rFonts w:ascii="Times New Roman" w:eastAsia="Times New Roman" w:hAnsi="Times New Roman"/>
          <w:color w:val="1F1F1F"/>
          <w:sz w:val="28"/>
          <w:szCs w:val="28"/>
          <w:lang w:eastAsia="ru-RU"/>
        </w:rPr>
        <w:t> </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уметь оказывать доврачебную помощь пострадавшему;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выполнять правила внутреннего трудового распорядка;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знать санитарно-гигиенические условия труда и соблюдать требования производственной санитарии.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6. Машинист не должен покидать место работы, заниматься посторонним делами, подвергать себя опасности и находиться в местах производства работ, которые не относятся к непосредственно выполняемой им работе.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7. О каждом несчастном случае на производстве пострадавший или очевидец немедленно должен сообщить непосредственному руководителю работ, который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организовать первую помощь пострадавшему и его доставку в медицинский пункт;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сообщить о случившемся руководителю подразделения;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сохранить до начала работы комиссии по расследованию обстановку на рабочем месте и состояние оборудования таким, какими они были в момент происшествия, если это не угрожает жизни и здоровью окружающих работников и не приведет к аварии.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8. Обо всех замеченных неисправностях оборудования, механизмов, приборов машинист должен сообщить непосредственному руководителю работ, сделать запись в сменном журнале и до их устранения к работе не приступать.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9. Машинист несет ответственность за: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выполнение требований инструкции завода-изготовителя по эксплуатации котла, технологической инструкции и инструкции по охране труда, правил электро- и </w:t>
      </w:r>
      <w:proofErr w:type="spellStart"/>
      <w:r w:rsidRPr="00B34E88">
        <w:rPr>
          <w:rFonts w:ascii="Times New Roman" w:eastAsia="Times New Roman" w:hAnsi="Times New Roman"/>
          <w:color w:val="1F1F1F"/>
          <w:sz w:val="28"/>
          <w:szCs w:val="28"/>
          <w:lang w:val="ru-RU" w:eastAsia="ru-RU"/>
        </w:rPr>
        <w:t>взрывопожаробезопасности</w:t>
      </w:r>
      <w:proofErr w:type="spellEnd"/>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соблюдение установленного порядка производства работ, ведение сменного журнала;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и сохранность эксплуатируемого оборудования,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аварии, несчастные случая и другие нарушения, причиной которых явились действия машиниста, нарушающего требования инструкции завода-изготовителя по эксплуатация котла, технологической инструкции и инструкции по охране труда.</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xml:space="preserve">10. За нарушение трудовой дисциплины, несоблюдение требований нормативно—технических документов по охране труда машинист привлекается к дисциплинарной ответственности в соответствии с Трудовым кодексом </w:t>
      </w:r>
      <w:r>
        <w:rPr>
          <w:rFonts w:ascii="Times New Roman" w:eastAsia="Times New Roman" w:hAnsi="Times New Roman"/>
          <w:color w:val="1F1F1F"/>
          <w:sz w:val="28"/>
          <w:szCs w:val="28"/>
          <w:lang w:val="ru-RU" w:eastAsia="ru-RU"/>
        </w:rPr>
        <w:t>РФ.</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11. Машинист, появившийся на работе в нетрезвом состоянии, в состоянии наркотического или токсического опьянения, не допускается к работе в этот день (смену).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12. Машинист обязан выполнять работу, обусловленную трудовым договором, должен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ухудшения своего здоровья.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2. Требования по охране труда перед началом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13. Организация рабочего места машиниста должна обеспечивать безопасность выполнения работ.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14. Помещение котельной не должно загромождаться какими-либо материалами или предметами. Проходы и выходы из него должны быть всегда свободными. Двери для выхода из котельной должны легко открываться наружу.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15. Рабочее место машиниста должно быть хорошо освещено. С рабочего места должны быть хорошо видны показания</w:t>
      </w:r>
      <w:r w:rsidRPr="00404DC2">
        <w:rPr>
          <w:rFonts w:ascii="Times New Roman" w:eastAsia="Times New Roman" w:hAnsi="Times New Roman"/>
          <w:color w:val="1F1F1F"/>
          <w:sz w:val="28"/>
          <w:szCs w:val="28"/>
          <w:lang w:eastAsia="ru-RU"/>
        </w:rPr>
        <w:t> </w:t>
      </w:r>
      <w:r w:rsidRPr="00B34E88">
        <w:rPr>
          <w:rFonts w:ascii="Times New Roman" w:eastAsia="Times New Roman" w:hAnsi="Times New Roman"/>
          <w:b/>
          <w:bCs/>
          <w:color w:val="1F1F1F"/>
          <w:sz w:val="28"/>
          <w:szCs w:val="28"/>
          <w:lang w:val="ru-RU" w:eastAsia="ru-RU"/>
        </w:rPr>
        <w:t>термометров, манометров, водоуказательных стекол и других контрольно-измерительных приборов</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Помимо рабочего освещения, в котельной должно быть аварийное электрическое освещение.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16. Для удобного и безопасного обслуживания котлов, пароперегревателей и экономайзеров должны быть установлены постоянные площадки и лестницы с перилами высотой не менее 0,9 м со сплошной обшивкой по низу не менее 100 мм. Переходные площадки и лестницы должны иметь перила с обеих сторон. Площадки длиной более 5 м должны иметь не менее двух лестниц, расположенных в противоположных концах.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17. Вращающиеся части насосов, вентиляторов, дымососов, а также электрооборудования должны быть защищены специальными ограждениями.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18. Пребывание посторонних лиц в помещении котельной не допускается.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19. До начала работы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привести в порядок и надеть спецодежду и </w:t>
      </w:r>
      <w:proofErr w:type="spellStart"/>
      <w:r w:rsidRPr="00B34E88">
        <w:rPr>
          <w:rFonts w:ascii="Times New Roman" w:eastAsia="Times New Roman" w:hAnsi="Times New Roman"/>
          <w:color w:val="1F1F1F"/>
          <w:sz w:val="28"/>
          <w:szCs w:val="28"/>
          <w:lang w:val="ru-RU" w:eastAsia="ru-RU"/>
        </w:rPr>
        <w:t>спецобувь</w:t>
      </w:r>
      <w:proofErr w:type="spellEnd"/>
      <w:r w:rsidRPr="00B34E88">
        <w:rPr>
          <w:rFonts w:ascii="Times New Roman" w:eastAsia="Times New Roman" w:hAnsi="Times New Roman"/>
          <w:color w:val="1F1F1F"/>
          <w:sz w:val="28"/>
          <w:szCs w:val="28"/>
          <w:lang w:val="ru-RU" w:eastAsia="ru-RU"/>
        </w:rPr>
        <w:t xml:space="preserve"> (при ручной загрузке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убедиться в наличии удостоверения на право обслуживания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ознакомиться с записями в сменном журнале об обнаруженных дефектах и неполадках за предыдущую смену и со всеми распоряжениями ответственного за исправное состояние и безопасную эксплуатацию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состояние оперативной (технологической) схемы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Обслуживаемых котлов и относящегося к ним оборудования;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аварийного освещения и сигнализации для вызова руководства;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наличие противопожарного инвентаря и медицинской аптечки;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записать в сменном журнале обнаруженные дефекты и неисправности и расписаться в журнале о приеме смены. Если обнаруженные дефекты и неисправности препятствуют дальнейшей работе котлов, машинист должен немедленно сообщить об этом непосредственному руководителю работ.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20. При осмотре обслуживаемых котлов и относящегося к ним оборудования машинист обязан проверить: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наличие на котле таблички с указанием регистрационного номера, разрешенного давления, числа, месяца и года следующего внутреннего осмотра и гидравлического испытания;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котла, топки, гарнитуры, арматуры;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уровень воды в барабанах паровых котлов, исправность водоуказательных приборов, сигнализаторов предельных уровней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давление пара во всех работающих паровых котлах, давление воды в водогрейных котлах;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предохранительных клапанов путем их продувки и осмотра правильности закрепления груза;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действие всех имеющихся в котельной питательных и циркуляционных насосов путем кратковременного пуска их в работу;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спускной и продувочной арматуры и отсутствие в ней пропусков. На маховиках арматуры должно быть обозначено направление вращения при открывании и закрывании арматуры;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состояние и работу системы вентиляции, а также дымососов, обращая внимание на отсутствие вибрации, шумов и стуков во время их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положение воздушных заслонок, величину тяги и дутья;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состояние и работу</w:t>
      </w:r>
      <w:r w:rsidRPr="00404DC2">
        <w:rPr>
          <w:rFonts w:ascii="Times New Roman" w:eastAsia="Times New Roman" w:hAnsi="Times New Roman"/>
          <w:color w:val="1F1F1F"/>
          <w:sz w:val="28"/>
          <w:szCs w:val="28"/>
          <w:lang w:eastAsia="ru-RU"/>
        </w:rPr>
        <w:t> </w:t>
      </w:r>
      <w:r w:rsidRPr="00B34E88">
        <w:rPr>
          <w:rFonts w:ascii="Times New Roman" w:eastAsia="Times New Roman" w:hAnsi="Times New Roman"/>
          <w:b/>
          <w:bCs/>
          <w:color w:val="1F1F1F"/>
          <w:sz w:val="28"/>
          <w:szCs w:val="28"/>
          <w:lang w:val="ru-RU" w:eastAsia="ru-RU"/>
        </w:rPr>
        <w:t>пароперегревателей, экономайзеров и воздухоподогревателей</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сроки проведения последних продувок котлов, пароперегревателей, экономайзеров и воздухоподогревателей (по журналу);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соответствие режима работы котлов заданным параметрам;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температуру уходящих газов за котлом и температуру перегретого пара;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диафрагм взрывных (предохранительных) клапанов топки и газоходов;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состояние автоматики безопасности и регулирования.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21. Не разрешается принимать или сдавать смену во время аварии в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3. Требования по охране труда при выполнении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22. Требования безопасности при подготовке котла к растопке.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23. Перед растопкой котла машинист должен проверить: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топки и газоходов, запорных и регулирующих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контрольно-измерительных приборов, арматуры, гарнитуры, питательных устройств, предохранительных клапанов, дымососов и вентиляторов, наличие естественной тяги;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заполнение котла водой до отметки низшего уровня, а при наличии водяного экономайзера - заполнение его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держится ли уровень воды в котле и нет ли пропуска воды через лючки, фланцы и арматуру;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отсутствие заглушек перед и после предохранительных клапанов, на паропроводах, на питательной, спускной и продувочной линиях;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отсутствие в топке и газоходах людей или посторонних предметов (инструмента, обтирочного материала, болтов и т.п.);</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закрытие шиберов у тех котлов, которые не будут растапливаться.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24. Непосредственно перед растопкой котла машинист должен провентилировать топку и газоходах котла в течение 10-15 минут путем открытия дверец топки, поддувала, шиберов для регулирования подачи воздуха, заслонок естественной тяги, а при наличии дымососов и вентиляторов - путем их включения.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 Требования безопасности при растопке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25.1. Растопку котла машинист обязан производить только при наличии распоряжения, записанного в сменном журнале ответственным за исправное состояние и безопасную эксплуатацию котлов или лицом, исполняющим его обязанности.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25.2. Растопка котла должна производиться в течение времени, установленного технологической инструкцией, при слабом огне, уменьшенной тяге, закрытом паровом вентиле и открытом предохранительном клапане или вентиле (кране) для выпуска воздуха.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25.3. При растопке котла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забросить на колосниковую решетку слой крупного топлива (</w:t>
      </w:r>
      <w:r w:rsidRPr="00B34E88">
        <w:rPr>
          <w:rFonts w:ascii="Times New Roman" w:eastAsia="Times New Roman" w:hAnsi="Times New Roman"/>
          <w:b/>
          <w:bCs/>
          <w:color w:val="1F1F1F"/>
          <w:sz w:val="28"/>
          <w:szCs w:val="28"/>
          <w:lang w:val="ru-RU" w:eastAsia="ru-RU"/>
        </w:rPr>
        <w:t>брикет, уголь</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разжечь котел при слегка открытом поддувале сухими дровами или раскаленными углями, взятыми из топки работающего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добиться, чтобы горящие угли лежали ровным слоем по всей колосниковой решетке;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постепенно увеличивать подачу топлива в топку, одновременно прибавлял дутье и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регулировать дутье по мере </w:t>
      </w:r>
      <w:proofErr w:type="spellStart"/>
      <w:r w:rsidRPr="00B34E88">
        <w:rPr>
          <w:rFonts w:ascii="Times New Roman" w:eastAsia="Times New Roman" w:hAnsi="Times New Roman"/>
          <w:color w:val="1F1F1F"/>
          <w:sz w:val="28"/>
          <w:szCs w:val="28"/>
          <w:lang w:val="ru-RU" w:eastAsia="ru-RU"/>
        </w:rPr>
        <w:t>разгорания</w:t>
      </w:r>
      <w:proofErr w:type="spellEnd"/>
      <w:r w:rsidRPr="00B34E88">
        <w:rPr>
          <w:rFonts w:ascii="Times New Roman" w:eastAsia="Times New Roman" w:hAnsi="Times New Roman"/>
          <w:color w:val="1F1F1F"/>
          <w:sz w:val="28"/>
          <w:szCs w:val="28"/>
          <w:lang w:val="ru-RU" w:eastAsia="ru-RU"/>
        </w:rPr>
        <w:t xml:space="preserve"> топлива шибером, установленным на воздухопроводе, и контролировать с помощью тягомера;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затем подавать в топку обычное топливо.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25.4. При растопке котла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применять легковоспламеняющиеся материалы (бензин, керосин и др.);</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стоять против топочных дверец.</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25.5. Когда из открытого предохранительного клапана или воздушного вентиля начнет выходить пар, машинист должен закрыть предохранительный клапан или воздушный вентиль и открыть продувочный вентиль за пароперегревателем.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 Требования безопасности при включении котла в работу.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26.1. Перед включением котла в работу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действия предохранительных клапанов, водоуказательных приборов, манометров, питательных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продуть водоуказательные стекла и проверить уровень воды в котле;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 включить автоматику безопасности, сигнализаторов и аппаратуру автоматического управления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продуть котел;</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прогреть и продуть паропровод.</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26.2 Включение котла в паропровод машинист должен производить медленно, после тщательного прогрева и продувки паропровода. При прогреве паропровода машинист обязан следить за исправностью паропровода, компенсаторов, опор и подвесок. При возникновении вибрации или резких ударов необходимо приостановить прогрев паропровода до устранения дефектов.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26.3. При включении котла в находящийся в работе паропровод давление в котле должно быть равно или несколько ниже (не более 0,5 кгс/см2) давления в паропроводе, при этом интенсивность горения в топке должна быть уменьшена. При возникновении в паропроводе вибрации, гидравлических ударов необходимо приостановить включение котла и увеличить продувку паропровода.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26.4. По мере повышения нагрузки котла продувка пароперегревателя уменьшается, и при достижении примерно половины нормальной нагрузки — прекращается.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26.5. Запрещается пуск в работу котла с неисправной арматурой, питательными устройствами, автоматикой безопасности и средствами сигнализации.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27. Время начала растопки и включения котла в работу машинист обязан записать в сменном журнале.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 Требования безопасности во время работы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28.1. Во время дежурства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следить за исправностью котла и всего оборудования котельной и строго соблюдать установленный режим работы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обеспечивать нормальное горение топлива в топке котла и поддерживать постоянное разряжение в верхней части топки не менее 20 Па (2 мм </w:t>
      </w:r>
      <w:proofErr w:type="spellStart"/>
      <w:r w:rsidRPr="00B34E88">
        <w:rPr>
          <w:rFonts w:ascii="Times New Roman" w:eastAsia="Times New Roman" w:hAnsi="Times New Roman"/>
          <w:color w:val="1F1F1F"/>
          <w:sz w:val="28"/>
          <w:szCs w:val="28"/>
          <w:lang w:val="ru-RU" w:eastAsia="ru-RU"/>
        </w:rPr>
        <w:t>вод.ст</w:t>
      </w:r>
      <w:proofErr w:type="spellEnd"/>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поддерживать нормальный уровень воды в котле и равномерное питание его водой. При этом нельзя допускать, чтобы уровень воды опускался ниже допустимого низшего уровня или поднимался выше допустимого высшего уровня;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следить за поддержанием нормального давления пара в котле, температуры перегретого пара, питательной воды после экономайзера (у паровых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поддерживать нормальное давление воды до и после котла, температуру воды на выходе из котла (у водогрейных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производить периодическую продувку котла и проверку исправности действия манометров, предохранительных клапанов и водоуказательных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регулярно чистить топку, производить очистку поверхностей нагрева котла от сажи, золы;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записывать в сменном журнале неисправности, выявленные в процессе работы котла и оборудования, время начала и окончания продувки, проверки исправности манометров, предохранительных клапанов и водоуказательных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28.2 Периодическую продувку котла машинист обязан проводить в сроки, установленные лицом, ответственным за исправное состояние и безопасную эксплуатацию котлов, в присутствии ответственного по смене лица.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этом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предупредить персонал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убедиться в исправности водоуказательных приборов, питательных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подпитать котел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открытие продувочной арматуры производить осторожно и постепенно. При наличии двух запорных устройств сначала открыть второе от котла устройство, а после прекращения продувки закрыть первое от котла устройство;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вести наблюдение за уровнем воды в котле;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прекратить продувку при возникновении в продувочных линиях гидравлических ударов, вибрации;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окончании продувки убедиться, что запорные органы на продувочной линии закрыты и не пропускают воду.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28.3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забрасывание топлива на колосниковую решетку ручной топки производить небольшими порциями как можно быстрее при ослабленном или выключенном дутье. При наличии нескольких загрузочных дверец загрузку топлива производить через каждую дверцу поочередно, после того как ранее заброшенное в соседнюю дверцу топливо хорошо разгорится;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высоту слоя топлива на колосниковой решетке поддерживать в зависимости от марки и сорта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увеличении нагрузки котла сначала увеличить тягу, а затем прибавить дутье;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снижении нагрузки котла сначала уменьшить дутье, а затем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следить, чтобы пламя топлива было светло-соломенного цвета, равномерное по высоте, и без слепяще-белых и потемневших мест;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дверцы топок держать закрытыми и запертыми на щеколды.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28.4 Чистку ручной топки необходимо производить при пониженной нагрузке котла, ослабленном или выключенном дутье и пониженной тяге. Спуск шлака и золы производится с ведома машиниста.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удалении шлака и золы из топки непосредственно на рабочую площадку над местом их заливки должна быть включена вытяжная вентиляция.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28.5 Машинисту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проводить продувку котла при неисправной продувочной арматуре;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производить подпитку сырой водой котлов, оборудованных устройствами для </w:t>
      </w:r>
      <w:proofErr w:type="spellStart"/>
      <w:r w:rsidRPr="00B34E88">
        <w:rPr>
          <w:rFonts w:ascii="Times New Roman" w:eastAsia="Times New Roman" w:hAnsi="Times New Roman"/>
          <w:color w:val="1F1F1F"/>
          <w:sz w:val="28"/>
          <w:szCs w:val="28"/>
          <w:lang w:val="ru-RU" w:eastAsia="ru-RU"/>
        </w:rPr>
        <w:t>докотловой</w:t>
      </w:r>
      <w:proofErr w:type="spellEnd"/>
      <w:r w:rsidRPr="00B34E88">
        <w:rPr>
          <w:rFonts w:ascii="Times New Roman" w:eastAsia="Times New Roman" w:hAnsi="Times New Roman"/>
          <w:color w:val="1F1F1F"/>
          <w:sz w:val="28"/>
          <w:szCs w:val="28"/>
          <w:lang w:val="ru-RU" w:eastAsia="ru-RU"/>
        </w:rPr>
        <w:t xml:space="preserve"> обработки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открывать и закрывать арматуру ударами молотка или других предметов, а также при помощи удлиненных рычагов;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заклинивать предохранительные клапаны или дополнительно нагружать их;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находиться вблизи шлаковых затворов при их открывании.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28.6. Запрещается оставлять котел без постоянного наблюдения, как во время работы котла, так и после его остановки до снижения давления в нем до атмосферного.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 Требования безопасности при остановке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29.1. Остановку котла, за исключением аварийной остановки, машинист должен производить по графику или по письменному распоряжению лица, ответственного за исправное состояние и безопасную эксплуатацию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29.2. При остановке котла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поддерживать уровень воды в котле выше среднего рабочего положения;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дожечь при уменьшении дутье и тяге остатки топлива, находящегося в топке;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отключить котел от паропровода после полного прекращения горения в топке и прекращения отбора пара, а при наличии пароперегревателя открыть продувку (у парового котла). Если после отключения котла от паропровода давление повышается, следует, усилит продувку пароперегревателя;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открыть перепуск воды помимо котла, после чего котел отключить от теплосети (у водогрейного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прекратить дутье и уменьшить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очистить топку и зольные бункера;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прекратить тягу, закрыв дымовую заслонку, топочные и поддувальные дверцы (при механической топке прекратить тягу после охлаждения решетки);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произвести расхолаживание котла и спуск воды из него;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провентилировать топку и газоходы котла, остановить дымосос и закрыть шибер за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29.3. Спускать воду из котла можно только с разрешения лица, ответственного за исправное состояние и безопасную эксплуатацию котлов, после полного снижения давления в котле. Спуск воды машинист обязан вести медленно, приподнятом предохранительном клапане или открытых воздушных вентилях.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29.4. Для длительной остановки котла машинист совместно с ремонтным персоналом в соответствии с нарядом на производство работ или распоряжением лица, ответственного за исправное состояние и безопасную эксплуатацию котлов,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отсоединить котел от других котлов, имеющихся в котельной (установить заглушки на паровых, питательных, продувочных и спускных линиях выключаемого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осмотреть котел, топку и все вспомогательное оборудование;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принять меры по защите котла от коррозии;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все замеченные неисправности записать в сменный журнал.</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29.5. При остановке котла в горячий резерв котел необходимо отключить от паропроводов перегретого и насыщенного пара, воду из него не спускать, а поддерживать на верхнем допустимом уровне.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29.6. Машинисту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тушить горящее топливо, засыпая его свежим топливом или заливая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оставлять котлы, не очищенными от шлака и накипи, золы, нагара и грязи.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 Требования безопасности при ремонте котла и относящегося к нему оборудования.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30.1 Открывание люков и лючков, а также ремонт элементов котлов разрешается производить только при отсутствии давления. Перед открыванием люков и лючков, расположенных в пределах водяного пространства, воду из элементов котлов и экономайзеров следует удалить.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30.2.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т.п.), а также перед внутренним осмотром или ремонтом элементов, работающих под давлением, котел должен быть отсоединен от всех трубопроводов за, если на них установлена фланцевая арматура. В случае, если арматура трубопроводов пара и воды </w:t>
      </w:r>
      <w:proofErr w:type="spellStart"/>
      <w:r w:rsidRPr="00B34E88">
        <w:rPr>
          <w:rFonts w:ascii="Times New Roman" w:eastAsia="Times New Roman" w:hAnsi="Times New Roman"/>
          <w:color w:val="1F1F1F"/>
          <w:sz w:val="28"/>
          <w:szCs w:val="28"/>
          <w:lang w:val="ru-RU" w:eastAsia="ru-RU"/>
        </w:rPr>
        <w:t>бесфланцевая</w:t>
      </w:r>
      <w:proofErr w:type="spellEnd"/>
      <w:r w:rsidRPr="00B34E88">
        <w:rPr>
          <w:rFonts w:ascii="Times New Roman" w:eastAsia="Times New Roman" w:hAnsi="Times New Roman"/>
          <w:color w:val="1F1F1F"/>
          <w:sz w:val="28"/>
          <w:szCs w:val="28"/>
          <w:lang w:val="ru-RU" w:eastAsia="ru-RU"/>
        </w:rPr>
        <w:t>, отключение котла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Приводы задвижек, а также вентилей открытых дренажей и линий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котлов, если на предприятии не установлен другой порядок их хранения.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30.3 Допуск людей внутрь котла, я также открывание запорной арматуры после удаления людей из котла должны производиться только по письменному разрешению (наряду—допуску), выдаваемому в установленном порядке.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30.4. Перед началом работ топка и газоходы должны быть хорошо провентилированы, освещены и надежно защищены от возможного проникновения газов и пыли из </w:t>
      </w:r>
      <w:proofErr w:type="spellStart"/>
      <w:r w:rsidRPr="00B34E88">
        <w:rPr>
          <w:rFonts w:ascii="Times New Roman" w:eastAsia="Times New Roman" w:hAnsi="Times New Roman"/>
          <w:color w:val="1F1F1F"/>
          <w:sz w:val="28"/>
          <w:szCs w:val="28"/>
          <w:lang w:val="ru-RU" w:eastAsia="ru-RU"/>
        </w:rPr>
        <w:t>газоотходов</w:t>
      </w:r>
      <w:proofErr w:type="spellEnd"/>
      <w:r w:rsidRPr="00B34E88">
        <w:rPr>
          <w:rFonts w:ascii="Times New Roman" w:eastAsia="Times New Roman" w:hAnsi="Times New Roman"/>
          <w:color w:val="1F1F1F"/>
          <w:sz w:val="28"/>
          <w:szCs w:val="28"/>
          <w:lang w:val="ru-RU" w:eastAsia="ru-RU"/>
        </w:rPr>
        <w:t xml:space="preserve"> работающих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30.5. При работе в котле, на его площадках и в газоходах для электроосвещения должны применяться лампы напряжением не выше‚ 12 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30.6. На вентилях, задвижках и заслонках при отключении участков трубопроводов и газоходов, а также на пусковых устройствах дымососов, дутьевых вентиляторов и питателях топлива должны быть вывешены плакаты “Не включать. Работают люди”. При этом у пусковых устройств дымососов, дутьевых вентиляторов и питателей топлива должны быть сняты плавкие вставки. Установка и снятие заглушек производится по наряду-допуску.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30.7. Перед закрытием люков и лазов необходимо проверить, нет ли внутри котла людей или посторонних предметов, а также наличие и исправность устройств, устанавливаемых внутри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30.8.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производить во время работы котла подчеканку заклепочных швов, заварку элементов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применять загрязненную, находившуюся в работе набивку при замене или добавлении сальниковой набивки;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применять арматуру, не имеющую маркировки.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4. Требования по охране труда по окончании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31. По окончании работы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привести в порядок рабочее место, убрать инструмент, материалы в предназначенное для этих целей место;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передать смену сменному машинисту, ознакомить его с состоянием, режимом работы оборудования, графиком нагрузки котлов, сообщить какое оборудование находиться в резерве или ремонте, какие работы производились в смену;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расписаться в сменном журнале о сдачи смены;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снять спецодежду и </w:t>
      </w:r>
      <w:proofErr w:type="spellStart"/>
      <w:r w:rsidRPr="00B34E88">
        <w:rPr>
          <w:rFonts w:ascii="Times New Roman" w:eastAsia="Times New Roman" w:hAnsi="Times New Roman"/>
          <w:color w:val="1F1F1F"/>
          <w:sz w:val="28"/>
          <w:szCs w:val="28"/>
          <w:lang w:val="ru-RU" w:eastAsia="ru-RU"/>
        </w:rPr>
        <w:t>спецобувь</w:t>
      </w:r>
      <w:proofErr w:type="spellEnd"/>
      <w:r w:rsidRPr="00B34E88">
        <w:rPr>
          <w:rFonts w:ascii="Times New Roman" w:eastAsia="Times New Roman" w:hAnsi="Times New Roman"/>
          <w:color w:val="1F1F1F"/>
          <w:sz w:val="28"/>
          <w:szCs w:val="28"/>
          <w:lang w:val="ru-RU" w:eastAsia="ru-RU"/>
        </w:rPr>
        <w:t xml:space="preserve"> в специально отведенном месте.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5. Требования по охране труда в аварийных ситуациях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32. Машинист обязан немедленно остановить котел в случаях: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обнаружения неисправности предохранительного клапана;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если давление в барабане котла поднялось выше разрешенного на 10 % и продолжает расти;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уровня воды ниже низшего допустимого уровня, в этом случае подпитка котла водой категорически запрещена;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повышения уровня воды выше высшего допустимого уровня;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прекращения действия всех питательных насосов;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прекращения действия всех указателей уровня воды прямого действия;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если в основных элементах котла (барабане, коллекторе, камере, </w:t>
      </w:r>
      <w:proofErr w:type="spellStart"/>
      <w:r w:rsidRPr="00B34E88">
        <w:rPr>
          <w:rFonts w:ascii="Times New Roman" w:eastAsia="Times New Roman" w:hAnsi="Times New Roman"/>
          <w:color w:val="1F1F1F"/>
          <w:sz w:val="28"/>
          <w:szCs w:val="28"/>
          <w:lang w:val="ru-RU" w:eastAsia="ru-RU"/>
        </w:rPr>
        <w:t>пароводоперепускных</w:t>
      </w:r>
      <w:proofErr w:type="spellEnd"/>
      <w:r w:rsidRPr="00B34E88">
        <w:rPr>
          <w:rFonts w:ascii="Times New Roman" w:eastAsia="Times New Roman" w:hAnsi="Times New Roman"/>
          <w:color w:val="1F1F1F"/>
          <w:sz w:val="28"/>
          <w:szCs w:val="28"/>
          <w:lang w:val="ru-RU" w:eastAsia="ru-RU"/>
        </w:rPr>
        <w:t xml:space="preserve"> и </w:t>
      </w:r>
      <w:proofErr w:type="spellStart"/>
      <w:r w:rsidRPr="00B34E88">
        <w:rPr>
          <w:rFonts w:ascii="Times New Roman" w:eastAsia="Times New Roman" w:hAnsi="Times New Roman"/>
          <w:color w:val="1F1F1F"/>
          <w:sz w:val="28"/>
          <w:szCs w:val="28"/>
          <w:lang w:val="ru-RU" w:eastAsia="ru-RU"/>
        </w:rPr>
        <w:t>водоопускных</w:t>
      </w:r>
      <w:proofErr w:type="spellEnd"/>
      <w:r w:rsidRPr="00B34E88">
        <w:rPr>
          <w:rFonts w:ascii="Times New Roman" w:eastAsia="Times New Roman" w:hAnsi="Times New Roman"/>
          <w:color w:val="1F1F1F"/>
          <w:sz w:val="28"/>
          <w:szCs w:val="28"/>
          <w:lang w:val="ru-RU" w:eastAsia="ru-RU"/>
        </w:rPr>
        <w:t xml:space="preserve">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w:t>
      </w:r>
      <w:proofErr w:type="spellStart"/>
      <w:r w:rsidRPr="00B34E88">
        <w:rPr>
          <w:rFonts w:ascii="Times New Roman" w:eastAsia="Times New Roman" w:hAnsi="Times New Roman"/>
          <w:color w:val="1F1F1F"/>
          <w:sz w:val="28"/>
          <w:szCs w:val="28"/>
          <w:lang w:val="ru-RU" w:eastAsia="ru-RU"/>
        </w:rPr>
        <w:t>выпучины</w:t>
      </w:r>
      <w:proofErr w:type="spellEnd"/>
      <w:r w:rsidRPr="00B34E88">
        <w:rPr>
          <w:rFonts w:ascii="Times New Roman" w:eastAsia="Times New Roman" w:hAnsi="Times New Roman"/>
          <w:color w:val="1F1F1F"/>
          <w:sz w:val="28"/>
          <w:szCs w:val="28"/>
          <w:lang w:val="ru-RU" w:eastAsia="ru-RU"/>
        </w:rPr>
        <w:t>, пропуски в их сварных швах, обрыв анкерного болта или связи;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недопустимого повышения или понижения давления в тракте прямоточного котла до встроенных задвижек;</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погасания факелов в топке при камерном сжигании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расхода воды через водогрейный котел ниже минимального допустимого значения;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давления води в тракте водогрейного котла ниже допустимого;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повышения температуры воды на выходе из водогрейного котла до значения на 200С ниже температуры насыщения, соответствующей рабочему давлению воды в выходном коллекторе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неисправности автоматики безопасности или аварийной сигнализации, включая исчезновение напряжения на этих устройствах;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возникновения в котельной пожара, угрожающего обслуживающему персоналу или котлу.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33. Причины аварийной остановки котла должны быть записаны в сменном журнале.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34. При аварийной остановке котла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прекратить загрузку топлива и подачу воздуха в топку, резко ослабить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сообщить непосредственному руководителю работ или лицу, ответственному за исправное состояние и безопасную эксплуатацию котлов, о причине остановки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удалить горящее топливо из топки. В исключительных случаях при невозможности быстрого удаления топлива из топки горящее топливо залить водой, при этом особое внимание машинист должен обратить на то, чтобы струя воды не попала на стенки топки котла и обмуровку;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после прекращения горения в топке открыть на некоторое время дымовую заслонку, а в ручных топках — топочные дверцы;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наличии пароперегревателя открыть его продувку, отключить котел от паропровода (для паровых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выпускать пар через приподнятые предохранительные клапаны или аварийный выхлопной вентиль (кроме случаев повышенного уровня воды и прекращения действия всех питательных насосов);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продолжать питание котла, если не было </w:t>
      </w:r>
      <w:proofErr w:type="spellStart"/>
      <w:r w:rsidRPr="00B34E88">
        <w:rPr>
          <w:rFonts w:ascii="Times New Roman" w:eastAsia="Times New Roman" w:hAnsi="Times New Roman"/>
          <w:color w:val="1F1F1F"/>
          <w:sz w:val="28"/>
          <w:szCs w:val="28"/>
          <w:lang w:val="ru-RU" w:eastAsia="ru-RU"/>
        </w:rPr>
        <w:t>упуска</w:t>
      </w:r>
      <w:proofErr w:type="spellEnd"/>
      <w:r w:rsidRPr="00B34E88">
        <w:rPr>
          <w:rFonts w:ascii="Times New Roman" w:eastAsia="Times New Roman" w:hAnsi="Times New Roman"/>
          <w:color w:val="1F1F1F"/>
          <w:sz w:val="28"/>
          <w:szCs w:val="28"/>
          <w:lang w:val="ru-RU" w:eastAsia="ru-RU"/>
        </w:rPr>
        <w:t xml:space="preserve">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после снижения температуры воды на выходе из котла до 70 °С открыть перезапуск воды помимо котла, отключить котел от теплосети для водогрейных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35. При остановке котла из-за загорания сажи или уноса топлива в экономайзере, пароперегревателе или газоходах машинист должен немедленно прекратить подачу топлива и воздуха в топку, перекрыть тягу, остановив дымососы и вентиляторы, и перекрыть воздушные заслонки. Если возможно, заполнить газоход паром и после прекращения горения провентилировать топку.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36. При возникновении пожара в котельной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вызвать пожарную охрану;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принять меры по ликвидации пожара имеющимися средствами пожаротушения, не прекращал наблюдения за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остановить котел в аварийном порядке (если пожар угрожает обслуживающему персоналу или котлу), усиленно питая его водой и выпускал пар в атмосферу.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37. При несчастном случае (</w:t>
      </w:r>
      <w:proofErr w:type="spellStart"/>
      <w:r w:rsidRPr="00B34E88">
        <w:rPr>
          <w:rFonts w:ascii="Times New Roman" w:eastAsia="Times New Roman" w:hAnsi="Times New Roman"/>
          <w:color w:val="1F1F1F"/>
          <w:sz w:val="28"/>
          <w:szCs w:val="28"/>
          <w:lang w:val="ru-RU" w:eastAsia="ru-RU"/>
        </w:rPr>
        <w:t>травмирование</w:t>
      </w:r>
      <w:proofErr w:type="spellEnd"/>
      <w:r w:rsidRPr="00B34E88">
        <w:rPr>
          <w:rFonts w:ascii="Times New Roman" w:eastAsia="Times New Roman" w:hAnsi="Times New Roman"/>
          <w:color w:val="1F1F1F"/>
          <w:sz w:val="28"/>
          <w:szCs w:val="28"/>
          <w:lang w:val="ru-RU" w:eastAsia="ru-RU"/>
        </w:rPr>
        <w:t>, отравление, ожог, внезапное заболевание) машинист обязан оказать доврачебную помощь пострадавшему.</w:t>
      </w:r>
    </w:p>
    <w:p w:rsidR="007F5CC8" w:rsidRPr="00B34E88" w:rsidRDefault="007F5CC8">
      <w:pPr>
        <w:rPr>
          <w:lang w:val="ru-RU"/>
        </w:rPr>
      </w:pPr>
    </w:p>
    <w:sectPr w:rsidR="007F5CC8" w:rsidRPr="00B34E88" w:rsidSect="007F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04DC2"/>
    <w:rsid w:val="00364B45"/>
    <w:rsid w:val="00404DC2"/>
    <w:rsid w:val="007F5CC8"/>
    <w:rsid w:val="00B3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BDE29-3111-4770-A080-B72999B5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C2"/>
    <w:pPr>
      <w:spacing w:after="0" w:line="240" w:lineRule="auto"/>
    </w:pPr>
    <w:rPr>
      <w:sz w:val="24"/>
      <w:szCs w:val="24"/>
    </w:rPr>
  </w:style>
  <w:style w:type="paragraph" w:styleId="1">
    <w:name w:val="heading 1"/>
    <w:basedOn w:val="a"/>
    <w:next w:val="a"/>
    <w:link w:val="10"/>
    <w:uiPriority w:val="9"/>
    <w:qFormat/>
    <w:rsid w:val="00404D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04D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04D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04DC2"/>
    <w:pPr>
      <w:keepNext/>
      <w:spacing w:before="240" w:after="60"/>
      <w:outlineLvl w:val="3"/>
    </w:pPr>
    <w:rPr>
      <w:b/>
      <w:bCs/>
      <w:sz w:val="28"/>
      <w:szCs w:val="28"/>
    </w:rPr>
  </w:style>
  <w:style w:type="paragraph" w:styleId="5">
    <w:name w:val="heading 5"/>
    <w:basedOn w:val="a"/>
    <w:next w:val="a"/>
    <w:link w:val="50"/>
    <w:uiPriority w:val="9"/>
    <w:semiHidden/>
    <w:unhideWhenUsed/>
    <w:qFormat/>
    <w:rsid w:val="00404DC2"/>
    <w:pPr>
      <w:spacing w:before="240" w:after="60"/>
      <w:outlineLvl w:val="4"/>
    </w:pPr>
    <w:rPr>
      <w:b/>
      <w:bCs/>
      <w:i/>
      <w:iCs/>
      <w:sz w:val="26"/>
      <w:szCs w:val="26"/>
    </w:rPr>
  </w:style>
  <w:style w:type="paragraph" w:styleId="6">
    <w:name w:val="heading 6"/>
    <w:basedOn w:val="a"/>
    <w:next w:val="a"/>
    <w:link w:val="60"/>
    <w:uiPriority w:val="9"/>
    <w:semiHidden/>
    <w:unhideWhenUsed/>
    <w:qFormat/>
    <w:rsid w:val="00404DC2"/>
    <w:pPr>
      <w:spacing w:before="240" w:after="60"/>
      <w:outlineLvl w:val="5"/>
    </w:pPr>
    <w:rPr>
      <w:b/>
      <w:bCs/>
      <w:sz w:val="22"/>
      <w:szCs w:val="22"/>
    </w:rPr>
  </w:style>
  <w:style w:type="paragraph" w:styleId="7">
    <w:name w:val="heading 7"/>
    <w:basedOn w:val="a"/>
    <w:next w:val="a"/>
    <w:link w:val="70"/>
    <w:uiPriority w:val="9"/>
    <w:semiHidden/>
    <w:unhideWhenUsed/>
    <w:qFormat/>
    <w:rsid w:val="00404DC2"/>
    <w:pPr>
      <w:spacing w:before="240" w:after="60"/>
      <w:outlineLvl w:val="6"/>
    </w:pPr>
  </w:style>
  <w:style w:type="paragraph" w:styleId="8">
    <w:name w:val="heading 8"/>
    <w:basedOn w:val="a"/>
    <w:next w:val="a"/>
    <w:link w:val="80"/>
    <w:uiPriority w:val="9"/>
    <w:semiHidden/>
    <w:unhideWhenUsed/>
    <w:qFormat/>
    <w:rsid w:val="00404DC2"/>
    <w:pPr>
      <w:spacing w:before="240" w:after="60"/>
      <w:outlineLvl w:val="7"/>
    </w:pPr>
    <w:rPr>
      <w:i/>
      <w:iCs/>
    </w:rPr>
  </w:style>
  <w:style w:type="paragraph" w:styleId="9">
    <w:name w:val="heading 9"/>
    <w:basedOn w:val="a"/>
    <w:next w:val="a"/>
    <w:link w:val="90"/>
    <w:uiPriority w:val="9"/>
    <w:semiHidden/>
    <w:unhideWhenUsed/>
    <w:qFormat/>
    <w:rsid w:val="00404D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DC2"/>
    <w:rPr>
      <w:b/>
      <w:bCs/>
    </w:rPr>
  </w:style>
  <w:style w:type="character" w:styleId="a4">
    <w:name w:val="Hyperlink"/>
    <w:basedOn w:val="a0"/>
    <w:uiPriority w:val="99"/>
    <w:semiHidden/>
    <w:unhideWhenUsed/>
    <w:rsid w:val="00404DC2"/>
    <w:rPr>
      <w:color w:val="0000FF"/>
      <w:u w:val="single"/>
    </w:rPr>
  </w:style>
  <w:style w:type="character" w:customStyle="1" w:styleId="10">
    <w:name w:val="Заголовок 1 Знак"/>
    <w:basedOn w:val="a0"/>
    <w:link w:val="1"/>
    <w:uiPriority w:val="9"/>
    <w:rsid w:val="00404D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04D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04DC2"/>
    <w:rPr>
      <w:rFonts w:asciiTheme="majorHAnsi" w:eastAsiaTheme="majorEastAsia" w:hAnsiTheme="majorHAnsi"/>
      <w:b/>
      <w:bCs/>
      <w:sz w:val="26"/>
      <w:szCs w:val="26"/>
    </w:rPr>
  </w:style>
  <w:style w:type="character" w:customStyle="1" w:styleId="40">
    <w:name w:val="Заголовок 4 Знак"/>
    <w:basedOn w:val="a0"/>
    <w:link w:val="4"/>
    <w:uiPriority w:val="9"/>
    <w:rsid w:val="00404DC2"/>
    <w:rPr>
      <w:b/>
      <w:bCs/>
      <w:sz w:val="28"/>
      <w:szCs w:val="28"/>
    </w:rPr>
  </w:style>
  <w:style w:type="character" w:customStyle="1" w:styleId="50">
    <w:name w:val="Заголовок 5 Знак"/>
    <w:basedOn w:val="a0"/>
    <w:link w:val="5"/>
    <w:uiPriority w:val="9"/>
    <w:semiHidden/>
    <w:rsid w:val="00404DC2"/>
    <w:rPr>
      <w:b/>
      <w:bCs/>
      <w:i/>
      <w:iCs/>
      <w:sz w:val="26"/>
      <w:szCs w:val="26"/>
    </w:rPr>
  </w:style>
  <w:style w:type="character" w:customStyle="1" w:styleId="60">
    <w:name w:val="Заголовок 6 Знак"/>
    <w:basedOn w:val="a0"/>
    <w:link w:val="6"/>
    <w:uiPriority w:val="9"/>
    <w:semiHidden/>
    <w:rsid w:val="00404DC2"/>
    <w:rPr>
      <w:b/>
      <w:bCs/>
    </w:rPr>
  </w:style>
  <w:style w:type="character" w:customStyle="1" w:styleId="70">
    <w:name w:val="Заголовок 7 Знак"/>
    <w:basedOn w:val="a0"/>
    <w:link w:val="7"/>
    <w:uiPriority w:val="9"/>
    <w:semiHidden/>
    <w:rsid w:val="00404DC2"/>
    <w:rPr>
      <w:sz w:val="24"/>
      <w:szCs w:val="24"/>
    </w:rPr>
  </w:style>
  <w:style w:type="character" w:customStyle="1" w:styleId="80">
    <w:name w:val="Заголовок 8 Знак"/>
    <w:basedOn w:val="a0"/>
    <w:link w:val="8"/>
    <w:uiPriority w:val="9"/>
    <w:semiHidden/>
    <w:rsid w:val="00404DC2"/>
    <w:rPr>
      <w:i/>
      <w:iCs/>
      <w:sz w:val="24"/>
      <w:szCs w:val="24"/>
    </w:rPr>
  </w:style>
  <w:style w:type="character" w:customStyle="1" w:styleId="90">
    <w:name w:val="Заголовок 9 Знак"/>
    <w:basedOn w:val="a0"/>
    <w:link w:val="9"/>
    <w:uiPriority w:val="9"/>
    <w:semiHidden/>
    <w:rsid w:val="00404DC2"/>
    <w:rPr>
      <w:rFonts w:asciiTheme="majorHAnsi" w:eastAsiaTheme="majorEastAsia" w:hAnsiTheme="majorHAnsi"/>
    </w:rPr>
  </w:style>
  <w:style w:type="paragraph" w:styleId="a5">
    <w:name w:val="Title"/>
    <w:basedOn w:val="a"/>
    <w:next w:val="a"/>
    <w:link w:val="a6"/>
    <w:uiPriority w:val="10"/>
    <w:qFormat/>
    <w:rsid w:val="00404DC2"/>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404DC2"/>
    <w:rPr>
      <w:rFonts w:asciiTheme="majorHAnsi" w:eastAsiaTheme="majorEastAsia" w:hAnsiTheme="majorHAnsi"/>
      <w:b/>
      <w:bCs/>
      <w:kern w:val="28"/>
      <w:sz w:val="32"/>
      <w:szCs w:val="32"/>
    </w:rPr>
  </w:style>
  <w:style w:type="paragraph" w:styleId="a7">
    <w:name w:val="Subtitle"/>
    <w:basedOn w:val="a"/>
    <w:next w:val="a"/>
    <w:link w:val="a8"/>
    <w:uiPriority w:val="11"/>
    <w:qFormat/>
    <w:rsid w:val="00404DC2"/>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404DC2"/>
    <w:rPr>
      <w:rFonts w:asciiTheme="majorHAnsi" w:eastAsiaTheme="majorEastAsia" w:hAnsiTheme="majorHAnsi"/>
      <w:sz w:val="24"/>
      <w:szCs w:val="24"/>
    </w:rPr>
  </w:style>
  <w:style w:type="character" w:styleId="a9">
    <w:name w:val="Emphasis"/>
    <w:basedOn w:val="a0"/>
    <w:uiPriority w:val="20"/>
    <w:qFormat/>
    <w:rsid w:val="00404DC2"/>
    <w:rPr>
      <w:rFonts w:asciiTheme="minorHAnsi" w:hAnsiTheme="minorHAnsi"/>
      <w:b/>
      <w:i/>
      <w:iCs/>
    </w:rPr>
  </w:style>
  <w:style w:type="paragraph" w:styleId="aa">
    <w:name w:val="No Spacing"/>
    <w:basedOn w:val="a"/>
    <w:uiPriority w:val="1"/>
    <w:qFormat/>
    <w:rsid w:val="00404DC2"/>
    <w:rPr>
      <w:szCs w:val="32"/>
    </w:rPr>
  </w:style>
  <w:style w:type="paragraph" w:styleId="ab">
    <w:name w:val="List Paragraph"/>
    <w:basedOn w:val="a"/>
    <w:uiPriority w:val="34"/>
    <w:qFormat/>
    <w:rsid w:val="00404DC2"/>
    <w:pPr>
      <w:ind w:left="720"/>
      <w:contextualSpacing/>
    </w:pPr>
  </w:style>
  <w:style w:type="paragraph" w:styleId="21">
    <w:name w:val="Quote"/>
    <w:basedOn w:val="a"/>
    <w:next w:val="a"/>
    <w:link w:val="22"/>
    <w:uiPriority w:val="29"/>
    <w:qFormat/>
    <w:rsid w:val="00404DC2"/>
    <w:rPr>
      <w:i/>
    </w:rPr>
  </w:style>
  <w:style w:type="character" w:customStyle="1" w:styleId="22">
    <w:name w:val="Цитата 2 Знак"/>
    <w:basedOn w:val="a0"/>
    <w:link w:val="21"/>
    <w:uiPriority w:val="29"/>
    <w:rsid w:val="00404DC2"/>
    <w:rPr>
      <w:i/>
      <w:sz w:val="24"/>
      <w:szCs w:val="24"/>
    </w:rPr>
  </w:style>
  <w:style w:type="paragraph" w:styleId="ac">
    <w:name w:val="Intense Quote"/>
    <w:basedOn w:val="a"/>
    <w:next w:val="a"/>
    <w:link w:val="ad"/>
    <w:uiPriority w:val="30"/>
    <w:qFormat/>
    <w:rsid w:val="00404DC2"/>
    <w:pPr>
      <w:ind w:left="720" w:right="720"/>
    </w:pPr>
    <w:rPr>
      <w:b/>
      <w:i/>
      <w:szCs w:val="22"/>
    </w:rPr>
  </w:style>
  <w:style w:type="character" w:customStyle="1" w:styleId="ad">
    <w:name w:val="Выделенная цитата Знак"/>
    <w:basedOn w:val="a0"/>
    <w:link w:val="ac"/>
    <w:uiPriority w:val="30"/>
    <w:rsid w:val="00404DC2"/>
    <w:rPr>
      <w:b/>
      <w:i/>
      <w:sz w:val="24"/>
    </w:rPr>
  </w:style>
  <w:style w:type="character" w:styleId="ae">
    <w:name w:val="Subtle Emphasis"/>
    <w:uiPriority w:val="19"/>
    <w:qFormat/>
    <w:rsid w:val="00404DC2"/>
    <w:rPr>
      <w:i/>
      <w:color w:val="5A5A5A" w:themeColor="text1" w:themeTint="A5"/>
    </w:rPr>
  </w:style>
  <w:style w:type="character" w:styleId="af">
    <w:name w:val="Intense Emphasis"/>
    <w:basedOn w:val="a0"/>
    <w:uiPriority w:val="21"/>
    <w:qFormat/>
    <w:rsid w:val="00404DC2"/>
    <w:rPr>
      <w:b/>
      <w:i/>
      <w:sz w:val="24"/>
      <w:szCs w:val="24"/>
      <w:u w:val="single"/>
    </w:rPr>
  </w:style>
  <w:style w:type="character" w:styleId="af0">
    <w:name w:val="Subtle Reference"/>
    <w:basedOn w:val="a0"/>
    <w:uiPriority w:val="31"/>
    <w:qFormat/>
    <w:rsid w:val="00404DC2"/>
    <w:rPr>
      <w:sz w:val="24"/>
      <w:szCs w:val="24"/>
      <w:u w:val="single"/>
    </w:rPr>
  </w:style>
  <w:style w:type="character" w:styleId="af1">
    <w:name w:val="Intense Reference"/>
    <w:basedOn w:val="a0"/>
    <w:uiPriority w:val="32"/>
    <w:qFormat/>
    <w:rsid w:val="00404DC2"/>
    <w:rPr>
      <w:b/>
      <w:sz w:val="24"/>
      <w:u w:val="single"/>
    </w:rPr>
  </w:style>
  <w:style w:type="character" w:styleId="af2">
    <w:name w:val="Book Title"/>
    <w:basedOn w:val="a0"/>
    <w:uiPriority w:val="33"/>
    <w:qFormat/>
    <w:rsid w:val="00404DC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04DC2"/>
    <w:pPr>
      <w:outlineLvl w:val="9"/>
    </w:pPr>
  </w:style>
  <w:style w:type="paragraph" w:styleId="af4">
    <w:name w:val="Balloon Text"/>
    <w:basedOn w:val="a"/>
    <w:link w:val="af5"/>
    <w:uiPriority w:val="99"/>
    <w:semiHidden/>
    <w:unhideWhenUsed/>
    <w:rsid w:val="00B34E88"/>
    <w:rPr>
      <w:rFonts w:ascii="Segoe UI" w:hAnsi="Segoe UI" w:cs="Segoe UI"/>
      <w:sz w:val="18"/>
      <w:szCs w:val="18"/>
    </w:rPr>
  </w:style>
  <w:style w:type="character" w:customStyle="1" w:styleId="af5">
    <w:name w:val="Текст выноски Знак"/>
    <w:basedOn w:val="a0"/>
    <w:link w:val="af4"/>
    <w:uiPriority w:val="99"/>
    <w:semiHidden/>
    <w:rsid w:val="00B3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admin</cp:lastModifiedBy>
  <cp:revision>4</cp:revision>
  <cp:lastPrinted>2021-05-12T01:09:00Z</cp:lastPrinted>
  <dcterms:created xsi:type="dcterms:W3CDTF">2018-06-05T05:20:00Z</dcterms:created>
  <dcterms:modified xsi:type="dcterms:W3CDTF">2021-05-12T01:09:00Z</dcterms:modified>
</cp:coreProperties>
</file>