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«11» ноября 2015г.                                                                                        №9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альзино</w:t>
      </w:r>
      <w:proofErr w:type="spellEnd"/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особенностях составления и утверждения проекта бюджета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на 2016 год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center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«30» сентября 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приостановления действия отдельных положений бюджетного кодекса Российской Федерации», Совет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3C0F54" w:rsidRDefault="003C0F54" w:rsidP="003C0F54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1.Установить, что в 2015 году:</w:t>
      </w:r>
    </w:p>
    <w:p w:rsidR="003C0F54" w:rsidRDefault="003C0F54" w:rsidP="003C0F54">
      <w:pPr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не позднее 05 декабря текущего финансового года вносит на рассмотрение и утверждение в Совет сельского поселения проект бюджета сельского поселения, на очередной финансовый год разработанный администрацией сельского поселения.</w:t>
      </w:r>
    </w:p>
    <w:p w:rsidR="003C0F54" w:rsidRDefault="003C0F54" w:rsidP="003C0F54">
      <w:pPr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Контрольно-счетная палата в срок 15 дней подготавливает заключение о проекте решения о бюджете с указанием недостатков данного проекта в случае их выявления.</w:t>
      </w:r>
    </w:p>
    <w:p w:rsidR="003C0F54" w:rsidRDefault="003C0F54" w:rsidP="003C0F54">
      <w:pPr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с участием администрации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по проекту решения  о бюджете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на 2016 год проводит публичные слушания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20 календарных дней со дня внесения в совет сельского поселения проекта  решения о бюджете сельского поселения на 2016 год;</w:t>
      </w:r>
    </w:p>
    <w:p w:rsidR="003C0F54" w:rsidRDefault="003C0F54" w:rsidP="003C0F54">
      <w:pPr>
        <w:numPr>
          <w:ilvl w:val="0"/>
          <w:numId w:val="1"/>
        </w:num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 о бюджете сельского поселения «</w:t>
      </w:r>
      <w:proofErr w:type="spellStart"/>
      <w:r>
        <w:rPr>
          <w:rFonts w:ascii="Times New Roman" w:hAnsi="Times New Roman"/>
        </w:rPr>
        <w:t>Бальзино</w:t>
      </w:r>
      <w:proofErr w:type="spellEnd"/>
      <w:r>
        <w:rPr>
          <w:rFonts w:ascii="Times New Roman" w:hAnsi="Times New Roman"/>
        </w:rPr>
        <w:t>» на 2016 год 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</w:rPr>
        <w:t>Дульдургинский</w:t>
      </w:r>
      <w:proofErr w:type="spellEnd"/>
      <w:r>
        <w:rPr>
          <w:rFonts w:ascii="Times New Roman" w:hAnsi="Times New Roman"/>
        </w:rPr>
        <w:t xml:space="preserve"> район» в информационно-телекоммуникационной сети «Интернет»  </w:t>
      </w:r>
    </w:p>
    <w:p w:rsidR="003C0F54" w:rsidRDefault="003C0F54" w:rsidP="003C0F54">
      <w:pPr>
        <w:tabs>
          <w:tab w:val="left" w:pos="669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2.Настоящее решение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ступает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силу с момента его подписания и подлежит официальному обнародованию на стенде «Вестник»</w:t>
      </w:r>
    </w:p>
    <w:p w:rsidR="003C0F54" w:rsidRDefault="003C0F54" w:rsidP="003C0F54">
      <w:pPr>
        <w:tabs>
          <w:tab w:val="left" w:pos="669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</w:p>
    <w:p w:rsidR="00E4206A" w:rsidRPr="003C0F54" w:rsidRDefault="003C0F54" w:rsidP="003C0F54">
      <w:pPr>
        <w:tabs>
          <w:tab w:val="left" w:pos="66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                                                                   </w:t>
      </w:r>
      <w:proofErr w:type="spellStart"/>
      <w:r>
        <w:rPr>
          <w:rFonts w:ascii="Times New Roman" w:hAnsi="Times New Roman"/>
        </w:rPr>
        <w:t>Н.Д.Иванова</w:t>
      </w:r>
      <w:bookmarkStart w:id="0" w:name="_GoBack"/>
      <w:bookmarkEnd w:id="0"/>
      <w:proofErr w:type="spellEnd"/>
    </w:p>
    <w:sectPr w:rsidR="00E4206A" w:rsidRPr="003C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48D"/>
    <w:multiLevelType w:val="hybridMultilevel"/>
    <w:tmpl w:val="1F6CF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4"/>
    <w:rsid w:val="003C0F5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54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2016-01-11T02:31:00Z</dcterms:created>
  <dcterms:modified xsi:type="dcterms:W3CDTF">2016-01-11T02:31:00Z</dcterms:modified>
</cp:coreProperties>
</file>