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7B" w:rsidRPr="00324447" w:rsidRDefault="00C2307B" w:rsidP="00C2307B">
      <w:pPr>
        <w:suppressAutoHyphens/>
        <w:spacing w:after="0" w:line="240" w:lineRule="auto"/>
        <w:jc w:val="center"/>
        <w:rPr>
          <w:rFonts w:ascii="Times New Roman" w:eastAsia="SimSun" w:hAnsi="Times New Roman" w:cs="Times New Roman"/>
          <w:bCs/>
          <w:sz w:val="28"/>
          <w:szCs w:val="28"/>
          <w:lang w:eastAsia="zh-CN"/>
        </w:rPr>
      </w:pPr>
      <w:bookmarkStart w:id="0" w:name="_GoBack"/>
      <w:bookmarkEnd w:id="0"/>
      <w:r w:rsidRPr="00324447">
        <w:rPr>
          <w:rFonts w:ascii="Times New Roman" w:eastAsia="SimSun" w:hAnsi="Times New Roman" w:cs="Times New Roman"/>
          <w:bCs/>
          <w:sz w:val="28"/>
          <w:szCs w:val="28"/>
          <w:lang w:eastAsia="zh-CN"/>
        </w:rPr>
        <w:t>Совет сельского поселения «Бальзино»</w:t>
      </w:r>
    </w:p>
    <w:p w:rsidR="00C2307B" w:rsidRPr="00324447" w:rsidRDefault="00C2307B" w:rsidP="00C2307B">
      <w:pPr>
        <w:suppressAutoHyphens/>
        <w:spacing w:after="0" w:line="240" w:lineRule="auto"/>
        <w:jc w:val="center"/>
        <w:rPr>
          <w:rFonts w:ascii="Times New Roman" w:eastAsia="SimSun" w:hAnsi="Times New Roman" w:cs="Times New Roman"/>
          <w:bCs/>
          <w:sz w:val="28"/>
          <w:szCs w:val="28"/>
          <w:lang w:eastAsia="zh-CN"/>
        </w:rPr>
      </w:pPr>
    </w:p>
    <w:p w:rsidR="00C2307B" w:rsidRPr="00324447" w:rsidRDefault="00C2307B" w:rsidP="00C2307B">
      <w:pPr>
        <w:suppressAutoHyphens/>
        <w:spacing w:after="0" w:line="240" w:lineRule="auto"/>
        <w:jc w:val="center"/>
        <w:rPr>
          <w:rFonts w:ascii="Times New Roman" w:eastAsia="SimSun" w:hAnsi="Times New Roman" w:cs="Times New Roman"/>
          <w:bCs/>
          <w:sz w:val="28"/>
          <w:szCs w:val="28"/>
          <w:lang w:eastAsia="zh-CN"/>
        </w:rPr>
      </w:pPr>
      <w:r w:rsidRPr="00324447">
        <w:rPr>
          <w:rFonts w:ascii="Times New Roman" w:eastAsia="SimSun" w:hAnsi="Times New Roman" w:cs="Times New Roman"/>
          <w:bCs/>
          <w:sz w:val="28"/>
          <w:szCs w:val="28"/>
          <w:lang w:eastAsia="zh-CN"/>
        </w:rPr>
        <w:t>РЕШЕНИЕ</w:t>
      </w:r>
    </w:p>
    <w:p w:rsidR="00C2307B" w:rsidRPr="00324447" w:rsidRDefault="00C2307B" w:rsidP="00C2307B">
      <w:pPr>
        <w:suppressAutoHyphens/>
        <w:spacing w:after="0" w:line="240" w:lineRule="auto"/>
        <w:jc w:val="center"/>
        <w:rPr>
          <w:rFonts w:ascii="Times New Roman" w:eastAsia="SimSun" w:hAnsi="Times New Roman" w:cs="Times New Roman"/>
          <w:bCs/>
          <w:sz w:val="28"/>
          <w:szCs w:val="28"/>
          <w:lang w:eastAsia="zh-CN"/>
        </w:rPr>
      </w:pPr>
    </w:p>
    <w:p w:rsidR="00C2307B" w:rsidRPr="00324447" w:rsidRDefault="00C2307B" w:rsidP="00C2307B">
      <w:pPr>
        <w:suppressAutoHyphens/>
        <w:spacing w:after="0" w:line="240" w:lineRule="auto"/>
        <w:jc w:val="both"/>
        <w:rPr>
          <w:rFonts w:ascii="Times New Roman" w:eastAsia="SimSun" w:hAnsi="Times New Roman" w:cs="Times New Roman"/>
          <w:sz w:val="28"/>
          <w:szCs w:val="28"/>
          <w:lang w:eastAsia="zh-CN"/>
        </w:rPr>
      </w:pPr>
      <w:r w:rsidRPr="00324447">
        <w:rPr>
          <w:rFonts w:ascii="Times New Roman" w:eastAsia="SimSun" w:hAnsi="Times New Roman" w:cs="Times New Roman"/>
          <w:sz w:val="28"/>
          <w:szCs w:val="28"/>
          <w:lang w:eastAsia="zh-CN"/>
        </w:rPr>
        <w:t>от   27.11.2023 года                                                                           № 85</w:t>
      </w:r>
    </w:p>
    <w:p w:rsidR="00C2307B" w:rsidRPr="00324447" w:rsidRDefault="00C2307B" w:rsidP="00C2307B">
      <w:pPr>
        <w:suppressAutoHyphens/>
        <w:spacing w:after="0" w:line="240" w:lineRule="auto"/>
        <w:jc w:val="center"/>
        <w:rPr>
          <w:rFonts w:ascii="Times New Roman" w:eastAsia="SimSun" w:hAnsi="Times New Roman" w:cs="Times New Roman"/>
          <w:sz w:val="28"/>
          <w:szCs w:val="28"/>
          <w:lang w:eastAsia="zh-CN"/>
        </w:rPr>
      </w:pPr>
    </w:p>
    <w:p w:rsidR="00C2307B" w:rsidRPr="00324447" w:rsidRDefault="00C2307B" w:rsidP="00C2307B">
      <w:pPr>
        <w:suppressAutoHyphens/>
        <w:spacing w:after="0" w:line="240" w:lineRule="auto"/>
        <w:jc w:val="center"/>
        <w:rPr>
          <w:rFonts w:ascii="Times New Roman" w:eastAsia="SimSun" w:hAnsi="Times New Roman" w:cs="Times New Roman"/>
          <w:sz w:val="28"/>
          <w:szCs w:val="28"/>
          <w:lang w:eastAsia="zh-CN"/>
        </w:rPr>
      </w:pPr>
      <w:r w:rsidRPr="00324447">
        <w:rPr>
          <w:rFonts w:ascii="Times New Roman" w:eastAsia="SimSun" w:hAnsi="Times New Roman" w:cs="Times New Roman"/>
          <w:sz w:val="28"/>
          <w:szCs w:val="28"/>
          <w:lang w:eastAsia="zh-CN"/>
        </w:rPr>
        <w:t>с. Бальзино</w:t>
      </w:r>
    </w:p>
    <w:p w:rsidR="00C2307B" w:rsidRPr="00324447" w:rsidRDefault="00C2307B" w:rsidP="00C2307B">
      <w:pPr>
        <w:rPr>
          <w:rFonts w:ascii="Times New Roman" w:hAnsi="Times New Roman" w:cs="Times New Roman"/>
          <w:sz w:val="28"/>
          <w:szCs w:val="28"/>
        </w:rPr>
      </w:pPr>
    </w:p>
    <w:p w:rsidR="00C2307B" w:rsidRPr="00324447" w:rsidRDefault="00C2307B" w:rsidP="00C2307B">
      <w:pPr>
        <w:rPr>
          <w:rFonts w:ascii="Times New Roman" w:hAnsi="Times New Roman" w:cs="Times New Roman"/>
          <w:b/>
          <w:sz w:val="28"/>
          <w:szCs w:val="28"/>
        </w:rPr>
      </w:pPr>
      <w:r w:rsidRPr="00324447">
        <w:rPr>
          <w:rFonts w:ascii="Times New Roman" w:hAnsi="Times New Roman" w:cs="Times New Roman"/>
          <w:b/>
          <w:sz w:val="28"/>
          <w:szCs w:val="28"/>
        </w:rPr>
        <w:t>О внесении дополнений в Положение о муниципальном контроле в сфере благоустройства на территории сельского поселения «Бальзино» муниципального района «Дульдургинский район» Забайкальского края», утвержденное Решением Совета сельского поселения «Бальзино» от 30.11.2021 г. № 39</w:t>
      </w:r>
    </w:p>
    <w:p w:rsidR="00C2307B" w:rsidRPr="00324447" w:rsidRDefault="00C2307B" w:rsidP="00C2307B">
      <w:pPr>
        <w:jc w:val="both"/>
        <w:rPr>
          <w:rFonts w:ascii="Times New Roman" w:hAnsi="Times New Roman" w:cs="Times New Roman"/>
          <w:b/>
          <w:sz w:val="28"/>
          <w:szCs w:val="28"/>
        </w:rPr>
      </w:pPr>
    </w:p>
    <w:p w:rsidR="00C2307B" w:rsidRPr="00324447" w:rsidRDefault="00C2307B" w:rsidP="00C2307B">
      <w:pPr>
        <w:spacing w:line="240" w:lineRule="auto"/>
        <w:jc w:val="both"/>
        <w:rPr>
          <w:rFonts w:ascii="Times New Roman" w:hAnsi="Times New Roman" w:cs="Times New Roman"/>
          <w:sz w:val="28"/>
          <w:szCs w:val="28"/>
        </w:rPr>
      </w:pPr>
      <w:r w:rsidRPr="00324447">
        <w:rPr>
          <w:rFonts w:ascii="Times New Roman" w:hAnsi="Times New Roman" w:cs="Times New Roman"/>
          <w:b/>
          <w:sz w:val="28"/>
          <w:szCs w:val="28"/>
        </w:rPr>
        <w:tab/>
      </w:r>
      <w:r w:rsidRPr="00324447">
        <w:rPr>
          <w:rFonts w:ascii="Times New Roman" w:hAnsi="Times New Roman" w:cs="Times New Roman"/>
          <w:sz w:val="28"/>
          <w:szCs w:val="28"/>
        </w:rPr>
        <w:t xml:space="preserve">В целях приведения муниципального нормативного правового акта в соответствие с нормами Федерального закона от 31.07.2020 г. № 248-ФЗ «О государственном контроле (надзоре) и муниципальном контроле в Российской Федерации», на основании протеста прокуратуры </w:t>
      </w:r>
      <w:proofErr w:type="spellStart"/>
      <w:r w:rsidRPr="00324447">
        <w:rPr>
          <w:rFonts w:ascii="Times New Roman" w:hAnsi="Times New Roman" w:cs="Times New Roman"/>
          <w:sz w:val="28"/>
          <w:szCs w:val="28"/>
        </w:rPr>
        <w:t>Дульдургинского</w:t>
      </w:r>
      <w:proofErr w:type="spellEnd"/>
      <w:r w:rsidRPr="00324447">
        <w:rPr>
          <w:rFonts w:ascii="Times New Roman" w:hAnsi="Times New Roman" w:cs="Times New Roman"/>
          <w:sz w:val="28"/>
          <w:szCs w:val="28"/>
        </w:rPr>
        <w:t xml:space="preserve"> района</w:t>
      </w:r>
      <w:r>
        <w:rPr>
          <w:rFonts w:ascii="Times New Roman" w:hAnsi="Times New Roman" w:cs="Times New Roman"/>
          <w:sz w:val="28"/>
          <w:szCs w:val="28"/>
        </w:rPr>
        <w:t xml:space="preserve"> №07-21б-2023/Прдп366-23-20760001 от 15.12.2023</w:t>
      </w:r>
      <w:r w:rsidRPr="00324447">
        <w:rPr>
          <w:rFonts w:ascii="Times New Roman" w:hAnsi="Times New Roman" w:cs="Times New Roman"/>
          <w:sz w:val="28"/>
          <w:szCs w:val="28"/>
        </w:rPr>
        <w:t>, руководствуясь Уставом сельского поселения «Бальзино», Совет сельского поселения «Бальзино»</w:t>
      </w:r>
    </w:p>
    <w:p w:rsidR="00C2307B" w:rsidRPr="00324447" w:rsidRDefault="00C2307B" w:rsidP="00C2307B">
      <w:pPr>
        <w:spacing w:line="240" w:lineRule="auto"/>
        <w:jc w:val="center"/>
        <w:rPr>
          <w:rFonts w:ascii="Times New Roman" w:hAnsi="Times New Roman" w:cs="Times New Roman"/>
          <w:b/>
          <w:sz w:val="28"/>
          <w:szCs w:val="28"/>
        </w:rPr>
      </w:pPr>
      <w:r w:rsidRPr="00324447">
        <w:rPr>
          <w:rFonts w:ascii="Times New Roman" w:hAnsi="Times New Roman" w:cs="Times New Roman"/>
          <w:b/>
          <w:sz w:val="28"/>
          <w:szCs w:val="28"/>
        </w:rPr>
        <w:t>Р Е Ш И Л:</w:t>
      </w:r>
    </w:p>
    <w:p w:rsidR="00C2307B" w:rsidRPr="00324447" w:rsidRDefault="00C2307B" w:rsidP="00C2307B">
      <w:pPr>
        <w:pStyle w:val="a3"/>
        <w:numPr>
          <w:ilvl w:val="0"/>
          <w:numId w:val="1"/>
        </w:numPr>
        <w:spacing w:line="240" w:lineRule="auto"/>
        <w:ind w:left="0" w:firstLine="0"/>
        <w:rPr>
          <w:rFonts w:ascii="Times New Roman" w:hAnsi="Times New Roman" w:cs="Times New Roman"/>
          <w:sz w:val="28"/>
          <w:szCs w:val="28"/>
        </w:rPr>
      </w:pPr>
      <w:r w:rsidRPr="00324447">
        <w:rPr>
          <w:rFonts w:ascii="Times New Roman" w:hAnsi="Times New Roman" w:cs="Times New Roman"/>
          <w:sz w:val="28"/>
          <w:szCs w:val="28"/>
        </w:rPr>
        <w:t>Внести в Положение о муниципальном контроле в сфере благоустройства на территории сельского поселения «Бальзино» муниципального района «Дульдургинский район» Забайкальского края», утвержденное Решением Совета сельского поселения «Бальзино» от 30.11.2021 г. № 39, следующие изменения и дополнения:</w:t>
      </w:r>
    </w:p>
    <w:p w:rsidR="00C2307B" w:rsidRPr="00324447" w:rsidRDefault="00C2307B" w:rsidP="00C2307B">
      <w:pPr>
        <w:pStyle w:val="a3"/>
        <w:spacing w:line="240" w:lineRule="auto"/>
        <w:ind w:left="709"/>
        <w:jc w:val="both"/>
        <w:rPr>
          <w:rFonts w:ascii="Times New Roman" w:hAnsi="Times New Roman" w:cs="Times New Roman"/>
          <w:sz w:val="28"/>
          <w:szCs w:val="28"/>
        </w:rPr>
      </w:pPr>
      <w:r w:rsidRPr="00324447">
        <w:rPr>
          <w:rFonts w:ascii="Times New Roman" w:hAnsi="Times New Roman" w:cs="Times New Roman"/>
          <w:sz w:val="28"/>
          <w:szCs w:val="28"/>
        </w:rPr>
        <w:t xml:space="preserve">Дополнить Положение пунктами 4.8, 4.8.1, 4.8.2, 4.8.3, 4.8.4: </w:t>
      </w:r>
    </w:p>
    <w:p w:rsidR="00C2307B" w:rsidRPr="00324447" w:rsidRDefault="00C2307B" w:rsidP="00C2307B">
      <w:pPr>
        <w:pStyle w:val="a3"/>
        <w:spacing w:line="240" w:lineRule="auto"/>
        <w:ind w:left="0" w:firstLine="709"/>
        <w:jc w:val="both"/>
        <w:rPr>
          <w:rFonts w:ascii="Times New Roman" w:hAnsi="Times New Roman" w:cs="Times New Roman"/>
          <w:sz w:val="28"/>
          <w:szCs w:val="28"/>
        </w:rPr>
      </w:pPr>
      <w:r w:rsidRPr="00324447">
        <w:rPr>
          <w:rFonts w:ascii="Times New Roman" w:hAnsi="Times New Roman" w:cs="Times New Roman"/>
          <w:sz w:val="28"/>
          <w:szCs w:val="28"/>
        </w:rPr>
        <w:t>«4.8. Контрольными мероприятиями, осуществляемыми без взаимодействия с контролируемым лицом являются:</w:t>
      </w:r>
    </w:p>
    <w:p w:rsidR="00C2307B" w:rsidRPr="00324447" w:rsidRDefault="00C2307B" w:rsidP="00C2307B">
      <w:pPr>
        <w:pStyle w:val="a3"/>
        <w:numPr>
          <w:ilvl w:val="0"/>
          <w:numId w:val="2"/>
        </w:numPr>
        <w:spacing w:line="240" w:lineRule="auto"/>
        <w:ind w:left="0" w:firstLine="709"/>
        <w:jc w:val="both"/>
        <w:rPr>
          <w:rFonts w:ascii="Times New Roman" w:hAnsi="Times New Roman" w:cs="Times New Roman"/>
          <w:sz w:val="28"/>
          <w:szCs w:val="28"/>
        </w:rPr>
      </w:pPr>
      <w:r w:rsidRPr="00324447">
        <w:rPr>
          <w:rFonts w:ascii="Times New Roman" w:hAnsi="Times New Roman" w:cs="Times New Roman"/>
          <w:sz w:val="28"/>
          <w:szCs w:val="28"/>
        </w:rPr>
        <w:t>наблюдение за соблюдением обязательных требований;</w:t>
      </w:r>
    </w:p>
    <w:p w:rsidR="00C2307B" w:rsidRPr="00324447" w:rsidRDefault="00C2307B" w:rsidP="00C2307B">
      <w:pPr>
        <w:pStyle w:val="a3"/>
        <w:numPr>
          <w:ilvl w:val="0"/>
          <w:numId w:val="2"/>
        </w:numPr>
        <w:spacing w:line="240" w:lineRule="auto"/>
        <w:ind w:left="0" w:firstLine="709"/>
        <w:jc w:val="both"/>
        <w:rPr>
          <w:rFonts w:ascii="Times New Roman" w:hAnsi="Times New Roman" w:cs="Times New Roman"/>
          <w:sz w:val="28"/>
          <w:szCs w:val="28"/>
        </w:rPr>
      </w:pPr>
      <w:r w:rsidRPr="00324447">
        <w:rPr>
          <w:rFonts w:ascii="Times New Roman" w:hAnsi="Times New Roman" w:cs="Times New Roman"/>
          <w:sz w:val="28"/>
          <w:szCs w:val="28"/>
        </w:rPr>
        <w:t xml:space="preserve">выездное обследование.»; </w:t>
      </w:r>
    </w:p>
    <w:p w:rsidR="00C2307B" w:rsidRPr="00324447" w:rsidRDefault="00C2307B" w:rsidP="00C2307B">
      <w:pPr>
        <w:pStyle w:val="a3"/>
        <w:spacing w:after="0" w:line="240" w:lineRule="auto"/>
        <w:ind w:left="709"/>
        <w:jc w:val="both"/>
        <w:rPr>
          <w:rFonts w:ascii="Times New Roman" w:hAnsi="Times New Roman" w:cs="Times New Roman"/>
          <w:sz w:val="28"/>
          <w:szCs w:val="28"/>
        </w:rPr>
      </w:pPr>
      <w:r w:rsidRPr="00324447">
        <w:rPr>
          <w:rFonts w:ascii="Times New Roman" w:eastAsia="Times New Roman" w:hAnsi="Times New Roman" w:cs="Times New Roman"/>
          <w:color w:val="000000"/>
          <w:sz w:val="28"/>
          <w:szCs w:val="28"/>
          <w:lang w:eastAsia="ru-RU"/>
        </w:rPr>
        <w:t xml:space="preserve">3. </w:t>
      </w:r>
      <w:r w:rsidRPr="00324447">
        <w:rPr>
          <w:rFonts w:ascii="Times New Roman" w:hAnsi="Times New Roman" w:cs="Times New Roman"/>
          <w:sz w:val="28"/>
          <w:szCs w:val="28"/>
        </w:rPr>
        <w:t xml:space="preserve">Дополнить Положение пунктом 4.8.1: </w:t>
      </w:r>
    </w:p>
    <w:p w:rsidR="00C2307B" w:rsidRPr="00324447" w:rsidRDefault="00C2307B" w:rsidP="00C2307B">
      <w:pPr>
        <w:spacing w:after="0" w:line="240" w:lineRule="auto"/>
        <w:ind w:firstLine="709"/>
        <w:jc w:val="both"/>
        <w:rPr>
          <w:rFonts w:ascii="Times New Roman" w:eastAsia="Times New Roman" w:hAnsi="Times New Roman" w:cs="Times New Roman"/>
          <w:color w:val="000000"/>
          <w:sz w:val="28"/>
          <w:szCs w:val="28"/>
          <w:lang w:eastAsia="ru-RU"/>
        </w:rPr>
      </w:pPr>
      <w:r w:rsidRPr="00324447">
        <w:rPr>
          <w:rFonts w:ascii="Times New Roman" w:eastAsia="Times New Roman" w:hAnsi="Times New Roman" w:cs="Times New Roman"/>
          <w:color w:val="000000"/>
          <w:sz w:val="28"/>
          <w:szCs w:val="28"/>
          <w:lang w:eastAsia="ru-RU"/>
        </w:rPr>
        <w:t>4.8.1.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2307B" w:rsidRPr="00324447" w:rsidRDefault="00C2307B" w:rsidP="00C2307B">
      <w:pPr>
        <w:pStyle w:val="a4"/>
        <w:shd w:val="clear" w:color="auto" w:fill="FFFFFF"/>
        <w:spacing w:after="0" w:line="240" w:lineRule="auto"/>
        <w:ind w:firstLine="709"/>
        <w:jc w:val="both"/>
        <w:rPr>
          <w:rFonts w:eastAsia="Times New Roman"/>
          <w:sz w:val="28"/>
          <w:szCs w:val="28"/>
          <w:lang w:eastAsia="ru-RU"/>
        </w:rPr>
      </w:pPr>
      <w:r w:rsidRPr="00324447">
        <w:rPr>
          <w:rFonts w:eastAsia="Times New Roman"/>
          <w:color w:val="000000"/>
          <w:sz w:val="28"/>
          <w:szCs w:val="28"/>
          <w:lang w:eastAsia="ru-RU"/>
        </w:rPr>
        <w:lastRenderedPageBreak/>
        <w:t>4.8.2.</w:t>
      </w:r>
      <w:r w:rsidRPr="00324447">
        <w:rPr>
          <w:rFonts w:eastAsia="Times New Roman"/>
          <w:sz w:val="28"/>
          <w:szCs w:val="28"/>
          <w:lang w:eastAsia="ru-RU"/>
        </w:rPr>
        <w:t xml:space="preserve"> Под выездным обследованием понимается контрольное мероприятие, проводимое в целях оценки соблюдения контролируемыми лицами обязательных требований, которое может проводиться по месту нахождения (осуществления деятельности) юридического лица, месту осуществления деятельности граждан,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color w:val="000000"/>
          <w:sz w:val="28"/>
          <w:szCs w:val="28"/>
          <w:lang w:eastAsia="ru-RU"/>
        </w:rPr>
        <w:t>4.8.3.</w:t>
      </w:r>
      <w:r w:rsidRPr="00324447">
        <w:rPr>
          <w:rFonts w:ascii="Times New Roman" w:eastAsia="Times New Roman" w:hAnsi="Times New Roman" w:cs="Times New Roman"/>
          <w:sz w:val="28"/>
          <w:szCs w:val="28"/>
          <w:lang w:eastAsia="ru-RU"/>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осмотр,</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отбор проб (образцов),</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инструментальное обследование (с применением видеозаписи).</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4.8.4.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Дополнить Положение пунктом 4.9: </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«4.9. 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Дополнить Положение пунктами 9, 9.1, 9.2, 9.2.1, 9.2.3, 9.2.4, 9.2.5, 9.2.6, 9.3: </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 Ключевые показатели контроля в сфере благоустройства и их целевые значения.</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9.2. Ключевыми показателями вида контроля и их целевые значения, индикативные показатели для контроля в сфере благоустройства являются:</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9.2.1. Невыполнение в установленный срок законного предписания органа муниципального контроля об устранении нарушений обязательных требований в сфере благоустройства на территории сельского поселения «Дульдурга». </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9.2.2. Выявление признаков нарушения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законами и иными нормативными правовыми актами Российской Федерации. </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9.2.3. Поступление от органов государственной власти, органов местного самоуправления, юридических лиц, индивидуальных предпринимателей, граждан, из средств массовой информации сведений о нарушениях обязательных требований в сфере благоустройства. </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lastRenderedPageBreak/>
        <w:t>9.2.4. Получение информации о непринятии контролируемым лицом мер по обеспечению соблюдения обязательных требований в сфере благоустройства, указанных в ранее направленном органом муниципального контроля предостережении о недопустимости нарушения обязательных требований.</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 xml:space="preserve">9.2.5.Для муниципального контроля в сфере благоустройства устанавливаются следующие ключевые показатели и их значения: доля устраненных нарушений обязательных требований от числа выявленных нарушений обязательных требований – 70%;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 доля контрольных мероприятий, проведенных в отчетном периоде, результаты которых были признаны недействительными (в том числе по решению суда и (или) по предписанию органов прокуратуры) – 0%. </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9.2.6.Для муниципального контроля в сфере благоустройства устанавливаются следующие индикативные показатели: общее количество контрольных мероприятий, количество проведенных плановых контрольных мероприятий; количество проведенных внеплановых контрольных мероприятий; общее количество контролируемых лиц, в отношении которых проводились контрольные мероприятия; количество контрольных мероприятий, по итогам проведения которых выявлены правонарушения, количество выданных предписаний об устранении нарушения обязательных требований, количество устраненных нарушений обязательных требований, количество контрольных мероприятий по итогам проведения которых по фактам выявленных нарушений возбуждены дела об административных правонарушениях; количество контрольных мероприятий, по итогам которых по фактам выявленных нарушений наложены административные наказания; общая сумма наложенных административных штрафов; количество штатных единиц по должностям, предусматривающим выполнение функций по контролю.</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9.3. Индикаторами риска нарушения обязательных требований при осуществлении муниципального контроля в сфере благоустройства на территории</w:t>
      </w:r>
      <w:r>
        <w:rPr>
          <w:rFonts w:ascii="Times New Roman" w:eastAsia="Times New Roman" w:hAnsi="Times New Roman" w:cs="Times New Roman"/>
          <w:sz w:val="28"/>
          <w:szCs w:val="28"/>
          <w:lang w:eastAsia="ru-RU"/>
        </w:rPr>
        <w:t xml:space="preserve"> сельского поселения «Бальзино»</w:t>
      </w:r>
      <w:r w:rsidRPr="00324447">
        <w:rPr>
          <w:rFonts w:ascii="Times New Roman" w:eastAsia="Times New Roman" w:hAnsi="Times New Roman" w:cs="Times New Roman"/>
          <w:sz w:val="28"/>
          <w:szCs w:val="28"/>
          <w:lang w:eastAsia="ru-RU"/>
        </w:rPr>
        <w:t xml:space="preserve"> являются:</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1) выявление признаков ненадлежащего содержания и уборки объектов благоустройства и придомовой территории;</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2) выявление признаков ненадлежащего использования территории общего пользования;</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3) выявление признаков нарушения содержания и выгула домашних животных;</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sidRPr="00324447">
        <w:rPr>
          <w:rFonts w:ascii="Times New Roman" w:eastAsia="Times New Roman" w:hAnsi="Times New Roman" w:cs="Times New Roman"/>
          <w:sz w:val="28"/>
          <w:szCs w:val="28"/>
          <w:lang w:eastAsia="ru-RU"/>
        </w:rPr>
        <w:t>4) поступление в орган муниципального контроля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w:t>
      </w:r>
    </w:p>
    <w:p w:rsidR="00C2307B" w:rsidRPr="00324447" w:rsidRDefault="00C2307B" w:rsidP="00C230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24447">
        <w:rPr>
          <w:rFonts w:ascii="Times New Roman" w:eastAsia="Times New Roman" w:hAnsi="Times New Roman" w:cs="Times New Roman"/>
          <w:sz w:val="28"/>
          <w:szCs w:val="28"/>
          <w:lang w:eastAsia="ru-RU"/>
        </w:rPr>
        <w:t xml:space="preserve">) отсутствие у органа муниципального контроля информации об исполнении в установленный срок предписания об устранении выявленных </w:t>
      </w:r>
      <w:r w:rsidRPr="00324447">
        <w:rPr>
          <w:rFonts w:ascii="Times New Roman" w:eastAsia="Times New Roman" w:hAnsi="Times New Roman" w:cs="Times New Roman"/>
          <w:sz w:val="28"/>
          <w:szCs w:val="28"/>
          <w:lang w:eastAsia="ru-RU"/>
        </w:rPr>
        <w:lastRenderedPageBreak/>
        <w:t>нарушений обязательных требований, выданного по итогам контрольного мероприятия.»;</w:t>
      </w:r>
    </w:p>
    <w:p w:rsidR="00C2307B" w:rsidRPr="00324447" w:rsidRDefault="00C2307B" w:rsidP="00C2307B">
      <w:pPr>
        <w:widowControl w:val="0"/>
        <w:numPr>
          <w:ilvl w:val="0"/>
          <w:numId w:val="3"/>
        </w:numPr>
        <w:autoSpaceDE w:val="0"/>
        <w:autoSpaceDN w:val="0"/>
        <w:adjustRightInd w:val="0"/>
        <w:spacing w:after="200" w:line="276" w:lineRule="auto"/>
        <w:contextualSpacing/>
        <w:rPr>
          <w:rFonts w:ascii="Times New Roman" w:hAnsi="Times New Roman" w:cs="Times New Roman"/>
          <w:sz w:val="28"/>
          <w:szCs w:val="28"/>
        </w:rPr>
      </w:pPr>
      <w:r w:rsidRPr="00324447">
        <w:rPr>
          <w:rFonts w:ascii="Times New Roman" w:hAnsi="Times New Roman" w:cs="Times New Roman"/>
          <w:sz w:val="28"/>
          <w:szCs w:val="28"/>
        </w:rPr>
        <w:t xml:space="preserve">Обнародовать настоящее решение на стенде администрации сельского поселения «Бальзино», опубликовать на официальном сайте: </w:t>
      </w:r>
      <w:hyperlink r:id="rId5" w:history="1">
        <w:r w:rsidRPr="00324447">
          <w:rPr>
            <w:rFonts w:ascii="Times New Roman" w:hAnsi="Times New Roman" w:cs="Times New Roman"/>
            <w:color w:val="0563C1" w:themeColor="hyperlink"/>
            <w:sz w:val="28"/>
            <w:szCs w:val="28"/>
            <w:u w:val="single"/>
            <w:lang w:val="en-US"/>
          </w:rPr>
          <w:t>http</w:t>
        </w:r>
        <w:r w:rsidRPr="00324447">
          <w:rPr>
            <w:rFonts w:ascii="Times New Roman" w:hAnsi="Times New Roman" w:cs="Times New Roman"/>
            <w:color w:val="0563C1" w:themeColor="hyperlink"/>
            <w:sz w:val="28"/>
            <w:szCs w:val="28"/>
            <w:u w:val="single"/>
          </w:rPr>
          <w:t>://</w:t>
        </w:r>
        <w:proofErr w:type="spellStart"/>
        <w:r w:rsidRPr="00324447">
          <w:rPr>
            <w:rFonts w:ascii="Times New Roman" w:hAnsi="Times New Roman" w:cs="Times New Roman"/>
            <w:color w:val="0563C1" w:themeColor="hyperlink"/>
            <w:sz w:val="28"/>
            <w:szCs w:val="28"/>
            <w:u w:val="single"/>
          </w:rPr>
          <w:t>бальзино.рф</w:t>
        </w:r>
        <w:proofErr w:type="spellEnd"/>
        <w:r w:rsidRPr="00324447">
          <w:rPr>
            <w:rFonts w:ascii="Times New Roman" w:hAnsi="Times New Roman" w:cs="Times New Roman"/>
            <w:color w:val="0563C1" w:themeColor="hyperlink"/>
            <w:sz w:val="28"/>
            <w:szCs w:val="28"/>
            <w:u w:val="single"/>
          </w:rPr>
          <w:t>/</w:t>
        </w:r>
      </w:hyperlink>
      <w:r w:rsidRPr="00324447">
        <w:rPr>
          <w:rFonts w:ascii="Times New Roman" w:hAnsi="Times New Roman" w:cs="Times New Roman"/>
          <w:sz w:val="28"/>
          <w:szCs w:val="28"/>
        </w:rPr>
        <w:t>.</w:t>
      </w:r>
    </w:p>
    <w:p w:rsidR="00C2307B" w:rsidRPr="00324447" w:rsidRDefault="00C2307B" w:rsidP="00C2307B">
      <w:pPr>
        <w:widowControl w:val="0"/>
        <w:numPr>
          <w:ilvl w:val="0"/>
          <w:numId w:val="3"/>
        </w:numPr>
        <w:autoSpaceDE w:val="0"/>
        <w:autoSpaceDN w:val="0"/>
        <w:adjustRightInd w:val="0"/>
        <w:spacing w:after="200" w:line="276" w:lineRule="auto"/>
        <w:contextualSpacing/>
        <w:rPr>
          <w:rFonts w:ascii="Times New Roman" w:hAnsi="Times New Roman" w:cs="Times New Roman"/>
          <w:sz w:val="28"/>
          <w:szCs w:val="28"/>
        </w:rPr>
      </w:pPr>
      <w:r w:rsidRPr="00324447">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C2307B" w:rsidRPr="00324447" w:rsidRDefault="00C2307B" w:rsidP="00C2307B">
      <w:pPr>
        <w:spacing w:after="200" w:line="276" w:lineRule="auto"/>
        <w:ind w:left="360"/>
        <w:jc w:val="both"/>
        <w:rPr>
          <w:rFonts w:ascii="Times New Roman" w:eastAsia="Calibri" w:hAnsi="Times New Roman" w:cs="Times New Roman"/>
          <w:sz w:val="28"/>
          <w:szCs w:val="28"/>
        </w:rPr>
      </w:pPr>
    </w:p>
    <w:p w:rsidR="00C2307B" w:rsidRPr="00324447" w:rsidRDefault="00C2307B" w:rsidP="00C2307B">
      <w:pPr>
        <w:spacing w:after="200" w:line="276" w:lineRule="auto"/>
        <w:rPr>
          <w:rFonts w:ascii="Times New Roman" w:eastAsia="Calibri" w:hAnsi="Times New Roman" w:cs="Times New Roman"/>
          <w:sz w:val="28"/>
          <w:szCs w:val="28"/>
        </w:rPr>
      </w:pPr>
    </w:p>
    <w:p w:rsidR="00C2307B" w:rsidRPr="00324447" w:rsidRDefault="00C2307B" w:rsidP="00C2307B">
      <w:pPr>
        <w:suppressAutoHyphens/>
        <w:spacing w:after="200" w:line="276" w:lineRule="auto"/>
        <w:jc w:val="both"/>
        <w:rPr>
          <w:rFonts w:ascii="Times New Roman" w:eastAsia="Calibri" w:hAnsi="Times New Roman" w:cs="Times New Roman"/>
          <w:bCs/>
          <w:sz w:val="28"/>
          <w:szCs w:val="28"/>
        </w:rPr>
      </w:pPr>
    </w:p>
    <w:p w:rsidR="00C2307B" w:rsidRPr="00324447" w:rsidRDefault="00C2307B" w:rsidP="00C2307B">
      <w:pPr>
        <w:suppressAutoHyphens/>
        <w:spacing w:after="200" w:line="276" w:lineRule="auto"/>
        <w:contextualSpacing/>
        <w:jc w:val="both"/>
        <w:rPr>
          <w:rFonts w:ascii="Times New Roman" w:eastAsia="Calibri" w:hAnsi="Times New Roman" w:cs="Times New Roman"/>
          <w:bCs/>
          <w:sz w:val="28"/>
          <w:szCs w:val="28"/>
        </w:rPr>
      </w:pPr>
      <w:r w:rsidRPr="00324447">
        <w:rPr>
          <w:rFonts w:ascii="Times New Roman" w:eastAsia="Calibri" w:hAnsi="Times New Roman" w:cs="Times New Roman"/>
          <w:bCs/>
          <w:sz w:val="28"/>
          <w:szCs w:val="28"/>
        </w:rPr>
        <w:t xml:space="preserve">Глава сельского поселения </w:t>
      </w:r>
      <w:r w:rsidRPr="00324447">
        <w:rPr>
          <w:rFonts w:ascii="Times New Roman" w:eastAsia="Calibri" w:hAnsi="Times New Roman" w:cs="Times New Roman"/>
          <w:bCs/>
          <w:sz w:val="28"/>
          <w:szCs w:val="28"/>
        </w:rPr>
        <w:tab/>
      </w:r>
      <w:r w:rsidRPr="00324447">
        <w:rPr>
          <w:rFonts w:ascii="Times New Roman" w:eastAsia="Calibri" w:hAnsi="Times New Roman" w:cs="Times New Roman"/>
          <w:bCs/>
          <w:sz w:val="28"/>
          <w:szCs w:val="28"/>
        </w:rPr>
        <w:tab/>
        <w:t xml:space="preserve">                                    </w:t>
      </w:r>
      <w:proofErr w:type="spellStart"/>
      <w:r w:rsidRPr="00324447">
        <w:rPr>
          <w:rFonts w:ascii="Times New Roman" w:eastAsia="Calibri" w:hAnsi="Times New Roman" w:cs="Times New Roman"/>
          <w:bCs/>
          <w:sz w:val="28"/>
          <w:szCs w:val="28"/>
        </w:rPr>
        <w:t>К.А.Зубарева</w:t>
      </w:r>
      <w:proofErr w:type="spellEnd"/>
    </w:p>
    <w:p w:rsidR="00C2307B" w:rsidRPr="00324447" w:rsidRDefault="00C2307B" w:rsidP="00C2307B">
      <w:pPr>
        <w:suppressAutoHyphens/>
        <w:spacing w:after="200" w:line="276" w:lineRule="auto"/>
        <w:jc w:val="both"/>
        <w:rPr>
          <w:rFonts w:ascii="Times New Roman" w:eastAsia="Calibri" w:hAnsi="Times New Roman" w:cs="Times New Roman"/>
          <w:bCs/>
          <w:sz w:val="28"/>
          <w:szCs w:val="28"/>
        </w:rPr>
      </w:pPr>
    </w:p>
    <w:p w:rsidR="00C2307B" w:rsidRDefault="00C2307B" w:rsidP="00C2307B"/>
    <w:p w:rsidR="00921B55" w:rsidRDefault="00921B55"/>
    <w:sectPr w:rsidR="00921B55" w:rsidSect="00C2307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E3BD9"/>
    <w:multiLevelType w:val="hybridMultilevel"/>
    <w:tmpl w:val="326496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C60B7E"/>
    <w:multiLevelType w:val="hybridMultilevel"/>
    <w:tmpl w:val="B44E8988"/>
    <w:lvl w:ilvl="0" w:tplc="92C8AD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8446FB"/>
    <w:multiLevelType w:val="hybridMultilevel"/>
    <w:tmpl w:val="BD76FBCA"/>
    <w:lvl w:ilvl="0" w:tplc="A7226AB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1"/>
    <w:rsid w:val="00324447"/>
    <w:rsid w:val="00921B55"/>
    <w:rsid w:val="00C2307B"/>
    <w:rsid w:val="00D742A8"/>
    <w:rsid w:val="00DF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A6BF3-F95E-4B8B-90D0-97C0E60D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447"/>
    <w:pPr>
      <w:ind w:left="720"/>
      <w:contextualSpacing/>
    </w:pPr>
  </w:style>
  <w:style w:type="paragraph" w:styleId="a4">
    <w:name w:val="Normal (Web)"/>
    <w:basedOn w:val="a"/>
    <w:uiPriority w:val="99"/>
    <w:unhideWhenUsed/>
    <w:rsid w:val="003244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3;&#1072;&#1083;&#1100;&#1079;&#1080;&#1085;&#1086;.&#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2023-12-22T12:51:00Z</dcterms:created>
  <dcterms:modified xsi:type="dcterms:W3CDTF">2023-12-26T09:55:00Z</dcterms:modified>
</cp:coreProperties>
</file>